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3952" w14:textId="45AE6D66"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 xml:space="preserve">HEADLINE: </w:t>
      </w:r>
      <w:r w:rsidR="00EB00C5" w:rsidRPr="00AD6EA2">
        <w:rPr>
          <w:color w:val="212529"/>
        </w:rPr>
        <w:t>Haywood County</w:t>
      </w:r>
      <w:r w:rsidR="00EB00C5" w:rsidRPr="00AD6EA2">
        <w:rPr>
          <w:b/>
          <w:bCs/>
          <w:color w:val="212529"/>
        </w:rPr>
        <w:t xml:space="preserve"> </w:t>
      </w:r>
      <w:r w:rsidRPr="00AD6EA2">
        <w:rPr>
          <w:color w:val="212529"/>
        </w:rPr>
        <w:t>teacher</w:t>
      </w:r>
      <w:r w:rsidR="00EC0A91">
        <w:rPr>
          <w:color w:val="212529"/>
        </w:rPr>
        <w:t xml:space="preserve"> named</w:t>
      </w:r>
      <w:r w:rsidRPr="00AD6EA2">
        <w:rPr>
          <w:color w:val="212529"/>
        </w:rPr>
        <w:t xml:space="preserve"> NCCAT 2024 Empower NC Beginning Teacher of the Year</w:t>
      </w:r>
    </w:p>
    <w:p w14:paraId="2F2B480B" w14:textId="44A59A4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CULLOWHEE –</w:t>
      </w:r>
      <w:r w:rsidR="0047635F" w:rsidRPr="00AD6EA2">
        <w:rPr>
          <w:color w:val="212529"/>
          <w:shd w:val="clear" w:color="auto" w:fill="FFFFFF"/>
        </w:rPr>
        <w:t>Ab</w:t>
      </w:r>
      <w:r w:rsidR="000B3D6C" w:rsidRPr="00AD6EA2">
        <w:rPr>
          <w:color w:val="212529"/>
          <w:shd w:val="clear" w:color="auto" w:fill="FFFFFF"/>
        </w:rPr>
        <w:t>igail</w:t>
      </w:r>
      <w:r w:rsidR="0047635F" w:rsidRPr="00AD6EA2">
        <w:rPr>
          <w:color w:val="212529"/>
          <w:shd w:val="clear" w:color="auto" w:fill="FFFFFF"/>
        </w:rPr>
        <w:t xml:space="preserve"> Bentley</w:t>
      </w:r>
      <w:r w:rsidR="0047635F" w:rsidRPr="00AD6EA2">
        <w:rPr>
          <w:color w:val="212529"/>
          <w:shd w:val="clear" w:color="auto" w:fill="FFFFFF"/>
        </w:rPr>
        <w:t xml:space="preserve">, </w:t>
      </w:r>
      <w:r w:rsidRPr="00AD6EA2">
        <w:rPr>
          <w:color w:val="212529"/>
        </w:rPr>
        <w:t xml:space="preserve">a teacher at </w:t>
      </w:r>
      <w:r w:rsidR="00547960" w:rsidRPr="00AD6EA2">
        <w:rPr>
          <w:color w:val="212529"/>
        </w:rPr>
        <w:t>Pisgah High School</w:t>
      </w:r>
      <w:r w:rsidRPr="00AD6EA2">
        <w:rPr>
          <w:color w:val="212529"/>
        </w:rPr>
        <w:t xml:space="preserve"> in </w:t>
      </w:r>
      <w:r w:rsidR="00547960" w:rsidRPr="00AD6EA2">
        <w:rPr>
          <w:color w:val="212529"/>
        </w:rPr>
        <w:t>Haywood County Schools</w:t>
      </w:r>
      <w:r w:rsidRPr="00AD6EA2">
        <w:rPr>
          <w:color w:val="212529"/>
        </w:rPr>
        <w:t>, was named the North Carolina Center for the Advancement of Teaching (NCCAT) 2024 Empower NC Beginning Teacher of the Year in a special ceremony at the John W. Bardo Fine and Performing Arts Center on the campus of Western Carolina University Thursday February 15</w:t>
      </w:r>
      <w:r w:rsidRPr="00AD6EA2">
        <w:rPr>
          <w:color w:val="212529"/>
          <w:vertAlign w:val="superscript"/>
        </w:rPr>
        <w:t>th</w:t>
      </w:r>
      <w:r w:rsidRPr="00AD6EA2">
        <w:rPr>
          <w:color w:val="212529"/>
        </w:rPr>
        <w:t>.</w:t>
      </w:r>
    </w:p>
    <w:p w14:paraId="2A778A9D" w14:textId="3461A553"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The award was presented for the fifth time, with finalists from across the state in attendance.</w:t>
      </w:r>
    </w:p>
    <w:p w14:paraId="2FFAE594" w14:textId="34D66841" w:rsidR="00CD0C6D" w:rsidRPr="00AD6EA2" w:rsidRDefault="009249A3" w:rsidP="00CD0C6D">
      <w:pPr>
        <w:rPr>
          <w:rFonts w:ascii="Times New Roman" w:hAnsi="Times New Roman" w:cs="Times New Roman"/>
          <w:sz w:val="24"/>
          <w:szCs w:val="24"/>
        </w:rPr>
      </w:pPr>
      <w:r w:rsidRPr="00AD6EA2">
        <w:rPr>
          <w:rFonts w:ascii="Times New Roman" w:hAnsi="Times New Roman" w:cs="Times New Roman"/>
          <w:sz w:val="24"/>
          <w:szCs w:val="24"/>
        </w:rPr>
        <w:t>Bentley</w:t>
      </w:r>
      <w:r w:rsidR="00CD0C6D" w:rsidRPr="00AD6EA2">
        <w:rPr>
          <w:rFonts w:ascii="Times New Roman" w:hAnsi="Times New Roman" w:cs="Times New Roman"/>
          <w:sz w:val="24"/>
          <w:szCs w:val="24"/>
        </w:rPr>
        <w:t xml:space="preserve"> is described as an effective communicator who stands out for their commitment to covering standards, increasing student achievement, and creating productive learning environments. Their dedication to aligning teaching with high academic standards has significantly contributed to our students’ growth and success,” shared a colleague. </w:t>
      </w:r>
    </w:p>
    <w:p w14:paraId="38421B1B" w14:textId="0CF9B7EB" w:rsidR="00CD0C6D" w:rsidRPr="00AD6EA2" w:rsidRDefault="009249A3" w:rsidP="00AD6EA2">
      <w:pPr>
        <w:rPr>
          <w:rFonts w:ascii="Times New Roman" w:hAnsi="Times New Roman" w:cs="Times New Roman"/>
          <w:sz w:val="24"/>
          <w:szCs w:val="24"/>
        </w:rPr>
      </w:pPr>
      <w:r w:rsidRPr="00AD6EA2">
        <w:rPr>
          <w:rFonts w:ascii="Times New Roman" w:hAnsi="Times New Roman" w:cs="Times New Roman"/>
          <w:sz w:val="24"/>
          <w:szCs w:val="24"/>
        </w:rPr>
        <w:t>Her</w:t>
      </w:r>
      <w:r w:rsidRPr="00AD6EA2">
        <w:rPr>
          <w:rFonts w:ascii="Times New Roman" w:hAnsi="Times New Roman" w:cs="Times New Roman"/>
          <w:sz w:val="24"/>
          <w:szCs w:val="24"/>
        </w:rPr>
        <w:t xml:space="preserve"> mentor describes </w:t>
      </w:r>
      <w:r w:rsidRPr="00AD6EA2">
        <w:rPr>
          <w:rFonts w:ascii="Times New Roman" w:hAnsi="Times New Roman" w:cs="Times New Roman"/>
          <w:sz w:val="24"/>
          <w:szCs w:val="24"/>
        </w:rPr>
        <w:t xml:space="preserve">Bentley’s </w:t>
      </w:r>
      <w:r w:rsidRPr="00AD6EA2">
        <w:rPr>
          <w:rFonts w:ascii="Times New Roman" w:hAnsi="Times New Roman" w:cs="Times New Roman"/>
          <w:sz w:val="24"/>
          <w:szCs w:val="24"/>
        </w:rPr>
        <w:t xml:space="preserve">use of kinesthetic motions to help students retain learning. She notes that </w:t>
      </w:r>
      <w:r w:rsidR="006E7A2D">
        <w:rPr>
          <w:rFonts w:ascii="Times New Roman" w:hAnsi="Times New Roman" w:cs="Times New Roman"/>
          <w:sz w:val="24"/>
          <w:szCs w:val="24"/>
        </w:rPr>
        <w:t>Bentley</w:t>
      </w:r>
      <w:r w:rsidRPr="00AD6EA2">
        <w:rPr>
          <w:rFonts w:ascii="Times New Roman" w:hAnsi="Times New Roman" w:cs="Times New Roman"/>
          <w:sz w:val="24"/>
          <w:szCs w:val="24"/>
        </w:rPr>
        <w:t xml:space="preserve"> also uses her experiences to engage her kids with real life comparisons. An administrator shared, “her professional teaching efforts have made a huge impact on our school.”</w:t>
      </w:r>
    </w:p>
    <w:p w14:paraId="6C150089" w14:textId="065212B2"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NCCAT is thankful for the opportunity to celebrate the teaching profession, according to NCCAT Executive Director M. Brock Womble.</w:t>
      </w:r>
    </w:p>
    <w:p w14:paraId="67028185" w14:textId="25A59AD0" w:rsidR="003627D3" w:rsidRPr="00AD6EA2" w:rsidRDefault="003627D3" w:rsidP="00E804CB">
      <w:pPr>
        <w:pStyle w:val="NormalWeb"/>
        <w:shd w:val="clear" w:color="auto" w:fill="FFFFFF"/>
        <w:spacing w:before="0" w:beforeAutospacing="0" w:after="165" w:afterAutospacing="0"/>
        <w:rPr>
          <w:color w:val="212529"/>
        </w:rPr>
      </w:pPr>
      <w:r w:rsidRPr="00AD6EA2">
        <w:rPr>
          <w:color w:val="212529"/>
        </w:rPr>
        <w:t>“NCCAT is so proud of all these fin</w:t>
      </w:r>
      <w:r w:rsidR="00631F85" w:rsidRPr="00AD6EA2">
        <w:rPr>
          <w:color w:val="212529"/>
        </w:rPr>
        <w:t xml:space="preserve">alists – all are shining examples of the teaching profession and bring talent and expertise to the classroom each and every day, for the benefit of North Carolina students,” </w:t>
      </w:r>
      <w:r w:rsidR="00A51208" w:rsidRPr="00AD6EA2">
        <w:rPr>
          <w:color w:val="212529"/>
        </w:rPr>
        <w:t>Womble said. “</w:t>
      </w:r>
      <w:r w:rsidR="000B3D6C" w:rsidRPr="00AD6EA2">
        <w:rPr>
          <w:color w:val="212529"/>
        </w:rPr>
        <w:t xml:space="preserve">Ms. Bentley </w:t>
      </w:r>
      <w:r w:rsidR="00DE7359" w:rsidRPr="00AD6EA2">
        <w:rPr>
          <w:color w:val="212529"/>
        </w:rPr>
        <w:t xml:space="preserve">encourages each of </w:t>
      </w:r>
      <w:r w:rsidR="006E7A2D">
        <w:rPr>
          <w:color w:val="212529"/>
        </w:rPr>
        <w:t>her</w:t>
      </w:r>
      <w:r w:rsidR="00DE7359" w:rsidRPr="00AD6EA2">
        <w:rPr>
          <w:color w:val="212529"/>
        </w:rPr>
        <w:t xml:space="preserve"> students to set high goals and create pathways for them to achieve excellence. </w:t>
      </w:r>
      <w:r w:rsidR="00FA25CD" w:rsidRPr="00AD6EA2">
        <w:rPr>
          <w:color w:val="212529"/>
        </w:rPr>
        <w:t>Ms. Bentley</w:t>
      </w:r>
      <w:r w:rsidR="00DA4F39" w:rsidRPr="00AD6EA2">
        <w:rPr>
          <w:color w:val="212529"/>
        </w:rPr>
        <w:t xml:space="preserve"> and </w:t>
      </w:r>
      <w:r w:rsidR="00FA25CD" w:rsidRPr="00AD6EA2">
        <w:rPr>
          <w:color w:val="212529"/>
        </w:rPr>
        <w:t>Ms. Samantha Shaw</w:t>
      </w:r>
      <w:r w:rsidR="00DA4F39" w:rsidRPr="00AD6EA2">
        <w:rPr>
          <w:color w:val="212529"/>
        </w:rPr>
        <w:t xml:space="preserve"> along with our other finalists will be outstanding ambassadors for North Carolina teachers, </w:t>
      </w:r>
      <w:r w:rsidR="00E068F3" w:rsidRPr="00AD6EA2">
        <w:rPr>
          <w:color w:val="212529"/>
        </w:rPr>
        <w:t>students,</w:t>
      </w:r>
      <w:r w:rsidR="00DA4F39" w:rsidRPr="00AD6EA2">
        <w:rPr>
          <w:color w:val="212529"/>
        </w:rPr>
        <w:t xml:space="preserve"> and </w:t>
      </w:r>
      <w:r w:rsidR="00040AC0" w:rsidRPr="00AD6EA2">
        <w:rPr>
          <w:color w:val="212529"/>
        </w:rPr>
        <w:t>schools.”</w:t>
      </w:r>
    </w:p>
    <w:p w14:paraId="6653541D" w14:textId="0C7639DC" w:rsidR="007974E2" w:rsidRPr="007974E2" w:rsidRDefault="00E804CB" w:rsidP="007974E2">
      <w:pPr>
        <w:rPr>
          <w:rFonts w:ascii="Times New Roman" w:hAnsi="Times New Roman" w:cs="Times New Roman"/>
          <w:sz w:val="24"/>
          <w:szCs w:val="24"/>
        </w:rPr>
      </w:pPr>
      <w:r w:rsidRPr="00AD6EA2">
        <w:rPr>
          <w:rFonts w:ascii="Times New Roman" w:hAnsi="Times New Roman" w:cs="Times New Roman"/>
          <w:color w:val="212529"/>
          <w:sz w:val="24"/>
          <w:szCs w:val="24"/>
        </w:rPr>
        <w:t xml:space="preserve">The runner-up </w:t>
      </w:r>
      <w:r w:rsidR="00FA25CD" w:rsidRPr="00AD6EA2">
        <w:rPr>
          <w:rFonts w:ascii="Times New Roman" w:hAnsi="Times New Roman" w:cs="Times New Roman"/>
          <w:color w:val="212529"/>
          <w:sz w:val="24"/>
          <w:szCs w:val="24"/>
        </w:rPr>
        <w:t>is Samantha Shaw</w:t>
      </w:r>
      <w:r w:rsidR="00AD6EA2" w:rsidRPr="00AD6EA2">
        <w:rPr>
          <w:rFonts w:ascii="Times New Roman" w:hAnsi="Times New Roman" w:cs="Times New Roman"/>
          <w:color w:val="212529"/>
          <w:sz w:val="24"/>
          <w:szCs w:val="24"/>
        </w:rPr>
        <w:t>, English teacher at Carrboro High School City Schools.</w:t>
      </w:r>
      <w:r w:rsidR="006E7A2D">
        <w:rPr>
          <w:color w:val="212529"/>
        </w:rPr>
        <w:t xml:space="preserve"> </w:t>
      </w:r>
      <w:r w:rsidR="007974E2" w:rsidRPr="007974E2">
        <w:rPr>
          <w:rFonts w:ascii="Times New Roman" w:hAnsi="Times New Roman" w:cs="Times New Roman"/>
          <w:sz w:val="24"/>
          <w:szCs w:val="24"/>
        </w:rPr>
        <w:t xml:space="preserve">A student noted </w:t>
      </w:r>
      <w:r w:rsidR="007974E2" w:rsidRPr="007974E2">
        <w:rPr>
          <w:rFonts w:ascii="Times New Roman" w:hAnsi="Times New Roman" w:cs="Times New Roman"/>
          <w:sz w:val="24"/>
          <w:szCs w:val="24"/>
        </w:rPr>
        <w:t>Shaw</w:t>
      </w:r>
      <w:r w:rsidR="007974E2" w:rsidRPr="007974E2">
        <w:rPr>
          <w:rFonts w:ascii="Times New Roman" w:hAnsi="Times New Roman" w:cs="Times New Roman"/>
          <w:sz w:val="24"/>
          <w:szCs w:val="24"/>
        </w:rPr>
        <w:t xml:space="preserve"> went above and beyond to give them precise feedback and told me </w:t>
      </w:r>
      <w:r w:rsidR="00EF00BA" w:rsidRPr="007974E2">
        <w:rPr>
          <w:rFonts w:ascii="Times New Roman" w:hAnsi="Times New Roman" w:cs="Times New Roman"/>
          <w:sz w:val="24"/>
          <w:szCs w:val="24"/>
        </w:rPr>
        <w:t>“</w:t>
      </w:r>
      <w:r w:rsidR="00EF00BA">
        <w:rPr>
          <w:rFonts w:ascii="Times New Roman" w:hAnsi="Times New Roman" w:cs="Times New Roman"/>
          <w:sz w:val="24"/>
          <w:szCs w:val="24"/>
        </w:rPr>
        <w:t>s</w:t>
      </w:r>
      <w:r w:rsidR="00EF00BA" w:rsidRPr="007974E2">
        <w:rPr>
          <w:rFonts w:ascii="Times New Roman" w:hAnsi="Times New Roman" w:cs="Times New Roman"/>
          <w:sz w:val="24"/>
          <w:szCs w:val="24"/>
        </w:rPr>
        <w:t>ee</w:t>
      </w:r>
      <w:r w:rsidR="007974E2" w:rsidRPr="007974E2">
        <w:rPr>
          <w:rFonts w:ascii="Times New Roman" w:hAnsi="Times New Roman" w:cs="Times New Roman"/>
          <w:sz w:val="24"/>
          <w:szCs w:val="24"/>
        </w:rPr>
        <w:t xml:space="preserve"> you are smart. You are smarter than any test. You know this.”</w:t>
      </w:r>
      <w:r w:rsidR="007974E2" w:rsidRPr="007974E2">
        <w:rPr>
          <w:rFonts w:ascii="Times New Roman" w:hAnsi="Times New Roman" w:cs="Times New Roman"/>
          <w:sz w:val="24"/>
          <w:szCs w:val="24"/>
        </w:rPr>
        <w:t xml:space="preserve"> </w:t>
      </w:r>
      <w:r w:rsidR="007974E2" w:rsidRPr="007974E2">
        <w:rPr>
          <w:rFonts w:ascii="Times New Roman" w:hAnsi="Times New Roman" w:cs="Times New Roman"/>
          <w:sz w:val="24"/>
          <w:szCs w:val="24"/>
        </w:rPr>
        <w:t>Another student shared, “I never would have thought about how I learn befor</w:t>
      </w:r>
      <w:r w:rsidR="00F86A50">
        <w:rPr>
          <w:rFonts w:ascii="Times New Roman" w:hAnsi="Times New Roman" w:cs="Times New Roman"/>
          <w:sz w:val="24"/>
          <w:szCs w:val="24"/>
        </w:rPr>
        <w:t>e</w:t>
      </w:r>
      <w:r w:rsidR="007974E2" w:rsidRPr="007974E2">
        <w:rPr>
          <w:rFonts w:ascii="Times New Roman" w:hAnsi="Times New Roman" w:cs="Times New Roman"/>
          <w:sz w:val="24"/>
          <w:szCs w:val="24"/>
        </w:rPr>
        <w:t>. I just wanted the A. Now, in English, I want to learn.”</w:t>
      </w:r>
    </w:p>
    <w:p w14:paraId="4D4354A6" w14:textId="25CED2EC" w:rsidR="00E804CB" w:rsidRPr="00AD6EA2" w:rsidRDefault="00E804CB" w:rsidP="00E804CB">
      <w:pPr>
        <w:pStyle w:val="NormalWeb"/>
        <w:shd w:val="clear" w:color="auto" w:fill="FFFFFF"/>
        <w:spacing w:before="0" w:beforeAutospacing="0" w:after="165" w:afterAutospacing="0"/>
        <w:rPr>
          <w:b/>
          <w:bCs/>
          <w:color w:val="212529"/>
        </w:rPr>
      </w:pPr>
    </w:p>
    <w:p w14:paraId="2B13506E" w14:textId="785A8F3F"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The 202</w:t>
      </w:r>
      <w:r w:rsidR="000228F1" w:rsidRPr="00AD6EA2">
        <w:rPr>
          <w:color w:val="212529"/>
        </w:rPr>
        <w:t>4</w:t>
      </w:r>
      <w:r w:rsidRPr="00AD6EA2">
        <w:rPr>
          <w:color w:val="212529"/>
        </w:rPr>
        <w:t xml:space="preserve"> NCCAT North Carolina Beginning Teachers of the Year finalists are:</w:t>
      </w:r>
    </w:p>
    <w:p w14:paraId="22C1FB2E" w14:textId="77777777" w:rsidR="00A61C19" w:rsidRPr="00AD6EA2" w:rsidRDefault="00A61C19" w:rsidP="00A61C19">
      <w:pPr>
        <w:pStyle w:val="NormalWeb"/>
        <w:shd w:val="clear" w:color="auto" w:fill="FFFFFF"/>
        <w:spacing w:before="0" w:beforeAutospacing="0"/>
        <w:rPr>
          <w:color w:val="212529"/>
        </w:rPr>
      </w:pPr>
      <w:r w:rsidRPr="00AD6EA2">
        <w:rPr>
          <w:color w:val="212529"/>
        </w:rPr>
        <w:t>•              Bethany Wilson- Ashe County Schools</w:t>
      </w:r>
    </w:p>
    <w:p w14:paraId="06CDC731" w14:textId="77777777" w:rsidR="00A61C19" w:rsidRPr="00AD6EA2" w:rsidRDefault="00A61C19" w:rsidP="00A61C19">
      <w:pPr>
        <w:pStyle w:val="NormalWeb"/>
        <w:shd w:val="clear" w:color="auto" w:fill="FFFFFF"/>
        <w:spacing w:before="0" w:beforeAutospacing="0"/>
        <w:rPr>
          <w:color w:val="212529"/>
        </w:rPr>
      </w:pPr>
      <w:r w:rsidRPr="00AD6EA2">
        <w:rPr>
          <w:color w:val="212529"/>
        </w:rPr>
        <w:t>•              Margaret "Maggie" Allen- Asheville City Schools</w:t>
      </w:r>
    </w:p>
    <w:p w14:paraId="1F5F4E1D" w14:textId="77777777" w:rsidR="00A61C19" w:rsidRPr="00AD6EA2" w:rsidRDefault="00A61C19" w:rsidP="00A61C19">
      <w:pPr>
        <w:pStyle w:val="NormalWeb"/>
        <w:shd w:val="clear" w:color="auto" w:fill="FFFFFF"/>
        <w:spacing w:before="0" w:beforeAutospacing="0"/>
        <w:rPr>
          <w:color w:val="212529"/>
        </w:rPr>
      </w:pPr>
      <w:r w:rsidRPr="00AD6EA2">
        <w:rPr>
          <w:color w:val="212529"/>
        </w:rPr>
        <w:t>•              Kaitlyn "Katie" Adams- Brunswick County Schools</w:t>
      </w:r>
    </w:p>
    <w:p w14:paraId="26446190" w14:textId="77777777" w:rsidR="00A61C19" w:rsidRPr="00AD6EA2" w:rsidRDefault="00A61C19" w:rsidP="00A61C19">
      <w:pPr>
        <w:pStyle w:val="NormalWeb"/>
        <w:shd w:val="clear" w:color="auto" w:fill="FFFFFF"/>
        <w:spacing w:before="0" w:beforeAutospacing="0"/>
        <w:rPr>
          <w:color w:val="212529"/>
        </w:rPr>
      </w:pPr>
      <w:r w:rsidRPr="00AD6EA2">
        <w:rPr>
          <w:color w:val="212529"/>
        </w:rPr>
        <w:t>•              Cassidy Upton- Burke County Schools</w:t>
      </w:r>
    </w:p>
    <w:p w14:paraId="285F9F8A" w14:textId="77777777" w:rsidR="00A61C19" w:rsidRPr="00AD6EA2" w:rsidRDefault="00A61C19" w:rsidP="00A61C19">
      <w:pPr>
        <w:pStyle w:val="NormalWeb"/>
        <w:shd w:val="clear" w:color="auto" w:fill="FFFFFF"/>
        <w:spacing w:before="0" w:beforeAutospacing="0"/>
        <w:rPr>
          <w:color w:val="212529"/>
        </w:rPr>
      </w:pPr>
      <w:r w:rsidRPr="00AD6EA2">
        <w:rPr>
          <w:color w:val="212529"/>
        </w:rPr>
        <w:t>•              John Calabrese- Cabarrus County Schools</w:t>
      </w:r>
    </w:p>
    <w:p w14:paraId="77783CE2" w14:textId="77777777" w:rsidR="00A61C19" w:rsidRPr="00AD6EA2" w:rsidRDefault="00A61C19" w:rsidP="00A61C19">
      <w:pPr>
        <w:pStyle w:val="NormalWeb"/>
        <w:shd w:val="clear" w:color="auto" w:fill="FFFFFF"/>
        <w:spacing w:before="0" w:beforeAutospacing="0"/>
        <w:rPr>
          <w:color w:val="212529"/>
        </w:rPr>
      </w:pPr>
      <w:r w:rsidRPr="00AD6EA2">
        <w:rPr>
          <w:color w:val="212529"/>
        </w:rPr>
        <w:t>•              Hannah Creed- Caswell County Schools</w:t>
      </w:r>
    </w:p>
    <w:p w14:paraId="5AC49C71" w14:textId="77777777" w:rsidR="00A61C19" w:rsidRPr="00AD6EA2" w:rsidRDefault="00A61C19" w:rsidP="00A61C19">
      <w:pPr>
        <w:pStyle w:val="NormalWeb"/>
        <w:shd w:val="clear" w:color="auto" w:fill="FFFFFF"/>
        <w:spacing w:before="0" w:beforeAutospacing="0"/>
        <w:rPr>
          <w:color w:val="212529"/>
        </w:rPr>
      </w:pPr>
      <w:r w:rsidRPr="00AD6EA2">
        <w:rPr>
          <w:color w:val="212529"/>
        </w:rPr>
        <w:lastRenderedPageBreak/>
        <w:t>•              Samantha Shaw- Chapel Hill-Carrboro City Schools</w:t>
      </w:r>
    </w:p>
    <w:p w14:paraId="43B27C15" w14:textId="77777777" w:rsidR="00A61C19" w:rsidRPr="00AD6EA2" w:rsidRDefault="00A61C19" w:rsidP="00A61C19">
      <w:pPr>
        <w:pStyle w:val="NormalWeb"/>
        <w:shd w:val="clear" w:color="auto" w:fill="FFFFFF"/>
        <w:spacing w:before="0" w:beforeAutospacing="0"/>
        <w:rPr>
          <w:color w:val="212529"/>
        </w:rPr>
      </w:pPr>
      <w:r w:rsidRPr="00AD6EA2">
        <w:rPr>
          <w:color w:val="212529"/>
        </w:rPr>
        <w:t>•              Sade' Mangum- Cumberland County Schools</w:t>
      </w:r>
    </w:p>
    <w:p w14:paraId="314F1416" w14:textId="77777777" w:rsidR="00A61C19" w:rsidRPr="00AD6EA2" w:rsidRDefault="00A61C19" w:rsidP="00A61C19">
      <w:pPr>
        <w:pStyle w:val="NormalWeb"/>
        <w:shd w:val="clear" w:color="auto" w:fill="FFFFFF"/>
        <w:spacing w:before="0" w:beforeAutospacing="0"/>
        <w:rPr>
          <w:color w:val="212529"/>
        </w:rPr>
      </w:pPr>
      <w:r w:rsidRPr="00AD6EA2">
        <w:rPr>
          <w:color w:val="212529"/>
        </w:rPr>
        <w:t>•              Danielle "Dani" Fisher- Edenton-Chowan Schools</w:t>
      </w:r>
    </w:p>
    <w:p w14:paraId="41C25D65" w14:textId="77777777" w:rsidR="00A61C19" w:rsidRPr="00AD6EA2" w:rsidRDefault="00A61C19" w:rsidP="00A61C19">
      <w:pPr>
        <w:pStyle w:val="NormalWeb"/>
        <w:shd w:val="clear" w:color="auto" w:fill="FFFFFF"/>
        <w:spacing w:before="0" w:beforeAutospacing="0"/>
        <w:rPr>
          <w:color w:val="212529"/>
        </w:rPr>
      </w:pPr>
      <w:r w:rsidRPr="00AD6EA2">
        <w:rPr>
          <w:color w:val="212529"/>
        </w:rPr>
        <w:t>•              Halaina Montoya- Envision Science Academy</w:t>
      </w:r>
    </w:p>
    <w:p w14:paraId="5885B785" w14:textId="77777777" w:rsidR="00A61C19" w:rsidRPr="00AD6EA2" w:rsidRDefault="00A61C19" w:rsidP="00A61C19">
      <w:pPr>
        <w:pStyle w:val="NormalWeb"/>
        <w:shd w:val="clear" w:color="auto" w:fill="FFFFFF"/>
        <w:spacing w:before="0" w:beforeAutospacing="0"/>
        <w:rPr>
          <w:color w:val="212529"/>
        </w:rPr>
      </w:pPr>
      <w:r w:rsidRPr="00AD6EA2">
        <w:rPr>
          <w:color w:val="212529"/>
        </w:rPr>
        <w:t>•              Kenyona "Ken" Bethea- Guilford County Schools</w:t>
      </w:r>
    </w:p>
    <w:p w14:paraId="1CDE3C44" w14:textId="77777777" w:rsidR="00A61C19" w:rsidRPr="00AD6EA2" w:rsidRDefault="00A61C19" w:rsidP="00A61C19">
      <w:pPr>
        <w:pStyle w:val="NormalWeb"/>
        <w:shd w:val="clear" w:color="auto" w:fill="FFFFFF"/>
        <w:spacing w:before="0" w:beforeAutospacing="0"/>
        <w:rPr>
          <w:color w:val="212529"/>
        </w:rPr>
      </w:pPr>
      <w:r w:rsidRPr="00AD6EA2">
        <w:rPr>
          <w:color w:val="212529"/>
        </w:rPr>
        <w:t>•              Abigail "Abby" Bentley- Haywood County Schools</w:t>
      </w:r>
    </w:p>
    <w:p w14:paraId="14BAB31B" w14:textId="77777777" w:rsidR="00A61C19" w:rsidRPr="00AD6EA2" w:rsidRDefault="00A61C19" w:rsidP="00A61C19">
      <w:pPr>
        <w:pStyle w:val="NormalWeb"/>
        <w:shd w:val="clear" w:color="auto" w:fill="FFFFFF"/>
        <w:spacing w:before="0" w:beforeAutospacing="0"/>
        <w:rPr>
          <w:color w:val="212529"/>
        </w:rPr>
      </w:pPr>
      <w:r w:rsidRPr="00AD6EA2">
        <w:rPr>
          <w:color w:val="212529"/>
        </w:rPr>
        <w:t>•              Lauren Schneider- Henderson County Schools</w:t>
      </w:r>
    </w:p>
    <w:p w14:paraId="5975C156" w14:textId="77777777" w:rsidR="00A61C19" w:rsidRPr="00AD6EA2" w:rsidRDefault="00A61C19" w:rsidP="00A61C19">
      <w:pPr>
        <w:pStyle w:val="NormalWeb"/>
        <w:shd w:val="clear" w:color="auto" w:fill="FFFFFF"/>
        <w:spacing w:before="0" w:beforeAutospacing="0"/>
        <w:rPr>
          <w:color w:val="212529"/>
        </w:rPr>
      </w:pPr>
      <w:r w:rsidRPr="00AD6EA2">
        <w:rPr>
          <w:color w:val="212529"/>
        </w:rPr>
        <w:t>•              Laura Jones- Hoke County Schools</w:t>
      </w:r>
    </w:p>
    <w:p w14:paraId="1586F8BB" w14:textId="77777777" w:rsidR="00A61C19" w:rsidRPr="00AD6EA2" w:rsidRDefault="00A61C19" w:rsidP="00A61C19">
      <w:pPr>
        <w:pStyle w:val="NormalWeb"/>
        <w:shd w:val="clear" w:color="auto" w:fill="FFFFFF"/>
        <w:spacing w:before="0" w:beforeAutospacing="0"/>
        <w:rPr>
          <w:color w:val="212529"/>
        </w:rPr>
      </w:pPr>
      <w:r w:rsidRPr="00AD6EA2">
        <w:rPr>
          <w:color w:val="212529"/>
        </w:rPr>
        <w:t>•              Savannah Travis- Lincoln County Schools</w:t>
      </w:r>
    </w:p>
    <w:p w14:paraId="7600D467" w14:textId="77777777" w:rsidR="00A61C19" w:rsidRPr="00AD6EA2" w:rsidRDefault="00A61C19" w:rsidP="00A61C19">
      <w:pPr>
        <w:pStyle w:val="NormalWeb"/>
        <w:shd w:val="clear" w:color="auto" w:fill="FFFFFF"/>
        <w:spacing w:before="0" w:beforeAutospacing="0"/>
        <w:rPr>
          <w:color w:val="212529"/>
        </w:rPr>
      </w:pPr>
      <w:r w:rsidRPr="00AD6EA2">
        <w:rPr>
          <w:color w:val="212529"/>
        </w:rPr>
        <w:t>•              Megan Strong- Montgomery County Schools</w:t>
      </w:r>
    </w:p>
    <w:p w14:paraId="18E175A5" w14:textId="77777777" w:rsidR="00A61C19" w:rsidRPr="00AD6EA2" w:rsidRDefault="00A61C19" w:rsidP="00A61C19">
      <w:pPr>
        <w:pStyle w:val="NormalWeb"/>
        <w:shd w:val="clear" w:color="auto" w:fill="FFFFFF"/>
        <w:spacing w:before="0" w:beforeAutospacing="0"/>
        <w:rPr>
          <w:color w:val="212529"/>
        </w:rPr>
      </w:pPr>
      <w:r w:rsidRPr="00AD6EA2">
        <w:rPr>
          <w:color w:val="212529"/>
        </w:rPr>
        <w:t>•              Nicholas "Nick" Tirpak- Mount Airy City Schools</w:t>
      </w:r>
    </w:p>
    <w:p w14:paraId="1C6B0918" w14:textId="77777777" w:rsidR="00A61C19" w:rsidRPr="00AD6EA2" w:rsidRDefault="00A61C19" w:rsidP="00A61C19">
      <w:pPr>
        <w:pStyle w:val="NormalWeb"/>
        <w:shd w:val="clear" w:color="auto" w:fill="FFFFFF"/>
        <w:spacing w:before="0" w:beforeAutospacing="0"/>
        <w:rPr>
          <w:color w:val="212529"/>
        </w:rPr>
      </w:pPr>
      <w:r w:rsidRPr="00AD6EA2">
        <w:rPr>
          <w:color w:val="212529"/>
        </w:rPr>
        <w:t>•              Madison Ayers- New Hanover County Schools</w:t>
      </w:r>
    </w:p>
    <w:p w14:paraId="5148A281" w14:textId="77777777" w:rsidR="00A61C19" w:rsidRPr="00AD6EA2" w:rsidRDefault="00A61C19" w:rsidP="00A61C19">
      <w:pPr>
        <w:pStyle w:val="NormalWeb"/>
        <w:shd w:val="clear" w:color="auto" w:fill="FFFFFF"/>
        <w:spacing w:before="0" w:beforeAutospacing="0"/>
        <w:rPr>
          <w:color w:val="212529"/>
        </w:rPr>
      </w:pPr>
      <w:r w:rsidRPr="00AD6EA2">
        <w:rPr>
          <w:color w:val="212529"/>
        </w:rPr>
        <w:t>•              Allyson Sarnowski- Northeast Academy for Aerospace &amp; Advanced Technologies</w:t>
      </w:r>
    </w:p>
    <w:p w14:paraId="6A8EFEF6" w14:textId="77777777" w:rsidR="00A61C19" w:rsidRPr="00AD6EA2" w:rsidRDefault="00A61C19" w:rsidP="00A61C19">
      <w:pPr>
        <w:pStyle w:val="NormalWeb"/>
        <w:shd w:val="clear" w:color="auto" w:fill="FFFFFF"/>
        <w:spacing w:before="0" w:beforeAutospacing="0"/>
        <w:rPr>
          <w:color w:val="212529"/>
        </w:rPr>
      </w:pPr>
      <w:r w:rsidRPr="00AD6EA2">
        <w:rPr>
          <w:color w:val="212529"/>
        </w:rPr>
        <w:t>•              Camryn Story- Pitt County Schools</w:t>
      </w:r>
    </w:p>
    <w:p w14:paraId="0AD803E1" w14:textId="77777777" w:rsidR="00A61C19" w:rsidRPr="00AD6EA2" w:rsidRDefault="00A61C19" w:rsidP="00A61C19">
      <w:pPr>
        <w:pStyle w:val="NormalWeb"/>
        <w:shd w:val="clear" w:color="auto" w:fill="FFFFFF"/>
        <w:spacing w:before="0" w:beforeAutospacing="0"/>
        <w:rPr>
          <w:color w:val="212529"/>
        </w:rPr>
      </w:pPr>
      <w:r w:rsidRPr="00AD6EA2">
        <w:rPr>
          <w:color w:val="212529"/>
        </w:rPr>
        <w:t>•              Sydney Smith- Roanoke Rapids Schools</w:t>
      </w:r>
    </w:p>
    <w:p w14:paraId="1C19806B" w14:textId="77777777" w:rsidR="00A61C19" w:rsidRPr="00AD6EA2" w:rsidRDefault="00A61C19" w:rsidP="00A61C19">
      <w:pPr>
        <w:pStyle w:val="NormalWeb"/>
        <w:shd w:val="clear" w:color="auto" w:fill="FFFFFF"/>
        <w:spacing w:before="0" w:beforeAutospacing="0"/>
        <w:rPr>
          <w:color w:val="212529"/>
        </w:rPr>
      </w:pPr>
      <w:r w:rsidRPr="00AD6EA2">
        <w:rPr>
          <w:color w:val="212529"/>
        </w:rPr>
        <w:t>•              Austin Herlocker- Stanly County Schools</w:t>
      </w:r>
    </w:p>
    <w:p w14:paraId="19604CC2" w14:textId="77777777" w:rsidR="00A61C19" w:rsidRPr="00AD6EA2" w:rsidRDefault="00A61C19" w:rsidP="00A61C19">
      <w:pPr>
        <w:pStyle w:val="NormalWeb"/>
        <w:shd w:val="clear" w:color="auto" w:fill="FFFFFF"/>
        <w:spacing w:before="0" w:beforeAutospacing="0"/>
        <w:rPr>
          <w:color w:val="212529"/>
        </w:rPr>
      </w:pPr>
      <w:r w:rsidRPr="00AD6EA2">
        <w:rPr>
          <w:color w:val="212529"/>
        </w:rPr>
        <w:t>•              Alivia Salvagni- The Expedition School</w:t>
      </w:r>
    </w:p>
    <w:p w14:paraId="1E6D77AF" w14:textId="77777777" w:rsidR="00A61C19" w:rsidRPr="00AD6EA2" w:rsidRDefault="00A61C19" w:rsidP="00A61C19">
      <w:pPr>
        <w:pStyle w:val="NormalWeb"/>
        <w:shd w:val="clear" w:color="auto" w:fill="FFFFFF"/>
        <w:spacing w:before="0" w:beforeAutospacing="0"/>
        <w:rPr>
          <w:color w:val="212529"/>
        </w:rPr>
      </w:pPr>
      <w:r w:rsidRPr="00AD6EA2">
        <w:rPr>
          <w:color w:val="212529"/>
        </w:rPr>
        <w:t>•              Karen Dusterberg- Wake County Schools</w:t>
      </w:r>
    </w:p>
    <w:p w14:paraId="689539CE" w14:textId="77777777" w:rsidR="00A61C19" w:rsidRPr="00AD6EA2" w:rsidRDefault="00A61C19" w:rsidP="00A61C19">
      <w:pPr>
        <w:pStyle w:val="NormalWeb"/>
        <w:shd w:val="clear" w:color="auto" w:fill="FFFFFF"/>
        <w:spacing w:before="0" w:beforeAutospacing="0"/>
        <w:rPr>
          <w:color w:val="212529"/>
        </w:rPr>
      </w:pPr>
      <w:r w:rsidRPr="00AD6EA2">
        <w:rPr>
          <w:color w:val="212529"/>
        </w:rPr>
        <w:t>•              Sarah Irick- Wayne County Schools</w:t>
      </w:r>
    </w:p>
    <w:p w14:paraId="3FD78DBF" w14:textId="77777777" w:rsidR="00A61C19" w:rsidRPr="00AD6EA2" w:rsidRDefault="00A61C19" w:rsidP="00A61C19">
      <w:pPr>
        <w:pStyle w:val="NormalWeb"/>
        <w:shd w:val="clear" w:color="auto" w:fill="FFFFFF"/>
        <w:spacing w:before="0" w:beforeAutospacing="0"/>
        <w:rPr>
          <w:color w:val="212529"/>
        </w:rPr>
      </w:pPr>
      <w:r w:rsidRPr="00AD6EA2">
        <w:rPr>
          <w:color w:val="212529"/>
        </w:rPr>
        <w:t>•              Elizabeth Dancy- Wilkes County Schools</w:t>
      </w:r>
    </w:p>
    <w:p w14:paraId="4B65A02B" w14:textId="77777777" w:rsidR="00A61C19" w:rsidRPr="00AD6EA2" w:rsidRDefault="00A61C19" w:rsidP="00A61C19">
      <w:pPr>
        <w:pStyle w:val="NormalWeb"/>
        <w:shd w:val="clear" w:color="auto" w:fill="FFFFFF"/>
        <w:spacing w:before="0" w:beforeAutospacing="0"/>
        <w:rPr>
          <w:color w:val="212529"/>
        </w:rPr>
      </w:pPr>
      <w:r w:rsidRPr="00AD6EA2">
        <w:rPr>
          <w:color w:val="212529"/>
        </w:rPr>
        <w:t>•              Holly Johnston- Wilson County Schools</w:t>
      </w:r>
    </w:p>
    <w:p w14:paraId="26052DB3" w14:textId="77777777" w:rsidR="0014753B" w:rsidRPr="00AD6EA2" w:rsidRDefault="0014753B" w:rsidP="0014753B">
      <w:pPr>
        <w:pStyle w:val="NormalWeb"/>
        <w:shd w:val="clear" w:color="auto" w:fill="FFFFFF"/>
        <w:spacing w:before="0" w:beforeAutospacing="0"/>
        <w:rPr>
          <w:color w:val="212529"/>
        </w:rPr>
      </w:pPr>
      <w:r w:rsidRPr="00AD6EA2">
        <w:rPr>
          <w:rStyle w:val="Strong"/>
          <w:rFonts w:eastAsiaTheme="majorEastAsia"/>
          <w:color w:val="212529"/>
        </w:rPr>
        <w:t>The NCCAT Beginning Teacher of the Year will receive:</w:t>
      </w:r>
    </w:p>
    <w:p w14:paraId="2FB6F7EE" w14:textId="77777777" w:rsidR="0014753B" w:rsidRPr="00AD6EA2" w:rsidRDefault="0014753B" w:rsidP="0014753B">
      <w:pPr>
        <w:pStyle w:val="NormalWeb"/>
        <w:shd w:val="clear" w:color="auto" w:fill="FFFFFF"/>
        <w:spacing w:before="0" w:beforeAutospacing="0"/>
        <w:rPr>
          <w:color w:val="212529"/>
        </w:rPr>
      </w:pPr>
      <w:r w:rsidRPr="00AD6EA2">
        <w:rPr>
          <w:color w:val="212529"/>
        </w:rPr>
        <w:t>•              $5,000 cash prize</w:t>
      </w:r>
    </w:p>
    <w:p w14:paraId="19523F61" w14:textId="77777777" w:rsidR="0014753B" w:rsidRPr="00AD6EA2" w:rsidRDefault="0014753B" w:rsidP="0014753B">
      <w:pPr>
        <w:pStyle w:val="NormalWeb"/>
        <w:shd w:val="clear" w:color="auto" w:fill="FFFFFF"/>
        <w:spacing w:before="0" w:beforeAutospacing="0"/>
        <w:rPr>
          <w:color w:val="212529"/>
        </w:rPr>
      </w:pPr>
      <w:r w:rsidRPr="00AD6EA2">
        <w:rPr>
          <w:color w:val="212529"/>
        </w:rPr>
        <w:lastRenderedPageBreak/>
        <w:t>•              Participation for the winner in a GoGlobal NC trip in 2025</w:t>
      </w:r>
    </w:p>
    <w:p w14:paraId="03561E85" w14:textId="77777777" w:rsidR="0014753B" w:rsidRPr="00AD6EA2" w:rsidRDefault="0014753B" w:rsidP="0014753B">
      <w:pPr>
        <w:pStyle w:val="NormalWeb"/>
        <w:shd w:val="clear" w:color="auto" w:fill="FFFFFF"/>
        <w:spacing w:before="0" w:beforeAutospacing="0"/>
        <w:rPr>
          <w:color w:val="212529"/>
        </w:rPr>
      </w:pPr>
      <w:r w:rsidRPr="00AD6EA2">
        <w:rPr>
          <w:color w:val="212529"/>
        </w:rPr>
        <w:t>•              Instructional supply funds for the teacher's school</w:t>
      </w:r>
    </w:p>
    <w:p w14:paraId="19DD8339" w14:textId="77777777" w:rsidR="0014753B" w:rsidRPr="00AD6EA2" w:rsidRDefault="0014753B" w:rsidP="0014753B">
      <w:pPr>
        <w:pStyle w:val="NormalWeb"/>
        <w:shd w:val="clear" w:color="auto" w:fill="FFFFFF"/>
        <w:spacing w:before="0" w:beforeAutospacing="0"/>
        <w:rPr>
          <w:color w:val="212529"/>
        </w:rPr>
      </w:pPr>
      <w:r w:rsidRPr="00AD6EA2">
        <w:rPr>
          <w:color w:val="212529"/>
        </w:rPr>
        <w:t>•              A piece of fine jewelry from Diamonds Direct</w:t>
      </w:r>
    </w:p>
    <w:p w14:paraId="61FFF04E" w14:textId="77777777" w:rsidR="0014753B" w:rsidRPr="00AD6EA2" w:rsidRDefault="0014753B" w:rsidP="0014753B">
      <w:pPr>
        <w:pStyle w:val="NormalWeb"/>
        <w:shd w:val="clear" w:color="auto" w:fill="FFFFFF"/>
        <w:spacing w:before="0" w:beforeAutospacing="0"/>
        <w:rPr>
          <w:color w:val="212529"/>
        </w:rPr>
      </w:pPr>
      <w:r w:rsidRPr="00AD6EA2">
        <w:rPr>
          <w:rStyle w:val="Strong"/>
          <w:rFonts w:eastAsiaTheme="majorEastAsia"/>
          <w:color w:val="212529"/>
        </w:rPr>
        <w:t>The Runner-up will receive:</w:t>
      </w:r>
    </w:p>
    <w:p w14:paraId="32B2CEEE" w14:textId="77777777" w:rsidR="0014753B" w:rsidRPr="00AD6EA2" w:rsidRDefault="0014753B" w:rsidP="0014753B">
      <w:pPr>
        <w:pStyle w:val="NormalWeb"/>
        <w:shd w:val="clear" w:color="auto" w:fill="FFFFFF"/>
        <w:spacing w:before="0" w:beforeAutospacing="0"/>
        <w:rPr>
          <w:color w:val="212529"/>
        </w:rPr>
      </w:pPr>
      <w:r w:rsidRPr="00AD6EA2">
        <w:rPr>
          <w:color w:val="212529"/>
        </w:rPr>
        <w:t>•              $2,000 cash prize</w:t>
      </w:r>
    </w:p>
    <w:p w14:paraId="10B95E33" w14:textId="77777777" w:rsidR="0014753B" w:rsidRPr="00AD6EA2" w:rsidRDefault="0014753B" w:rsidP="0014753B">
      <w:pPr>
        <w:pStyle w:val="NormalWeb"/>
        <w:shd w:val="clear" w:color="auto" w:fill="FFFFFF"/>
        <w:spacing w:before="0" w:beforeAutospacing="0"/>
        <w:rPr>
          <w:color w:val="212529"/>
        </w:rPr>
      </w:pPr>
      <w:r w:rsidRPr="00AD6EA2">
        <w:rPr>
          <w:rStyle w:val="Strong"/>
          <w:rFonts w:eastAsiaTheme="majorEastAsia"/>
          <w:color w:val="212529"/>
        </w:rPr>
        <w:t>The Finalists will receive:</w:t>
      </w:r>
    </w:p>
    <w:p w14:paraId="138C8531" w14:textId="01C4B5AD" w:rsidR="00086D47" w:rsidRPr="00AD6EA2" w:rsidRDefault="0014753B" w:rsidP="0014753B">
      <w:pPr>
        <w:pStyle w:val="NormalWeb"/>
        <w:shd w:val="clear" w:color="auto" w:fill="FFFFFF"/>
        <w:spacing w:before="0" w:beforeAutospacing="0"/>
        <w:rPr>
          <w:color w:val="212529"/>
        </w:rPr>
      </w:pPr>
      <w:r w:rsidRPr="00AD6EA2">
        <w:rPr>
          <w:color w:val="212529"/>
        </w:rPr>
        <w:t>•              Travel expenses and substitute costs paid for regional finalists to participate at NCCAT.</w:t>
      </w:r>
    </w:p>
    <w:p w14:paraId="178D7F94" w14:textId="74134836"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Thank you to these sponsors</w:t>
      </w:r>
      <w:r w:rsidR="00086D47" w:rsidRPr="00AD6EA2">
        <w:rPr>
          <w:color w:val="212529"/>
        </w:rPr>
        <w:t xml:space="preserve"> who made the event possible.</w:t>
      </w:r>
    </w:p>
    <w:p w14:paraId="2A641FBE" w14:textId="77777777" w:rsidR="00E804CB" w:rsidRPr="00AD6EA2" w:rsidRDefault="00E804CB" w:rsidP="00E804CB">
      <w:pPr>
        <w:pStyle w:val="NormalWeb"/>
        <w:shd w:val="clear" w:color="auto" w:fill="FFFFFF"/>
        <w:spacing w:before="0" w:beforeAutospacing="0" w:after="165" w:afterAutospacing="0"/>
        <w:rPr>
          <w:color w:val="212529"/>
        </w:rPr>
      </w:pPr>
      <w:r w:rsidRPr="00AD6EA2">
        <w:rPr>
          <w:rStyle w:val="Strong"/>
          <w:rFonts w:eastAsiaTheme="majorEastAsia"/>
          <w:color w:val="212529"/>
        </w:rPr>
        <w:t>Signature</w:t>
      </w:r>
    </w:p>
    <w:p w14:paraId="5E2280BB" w14:textId="61EB51EA"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Empower</w:t>
      </w:r>
      <w:r w:rsidR="002C0086" w:rsidRPr="00AD6EA2">
        <w:rPr>
          <w:color w:val="212529"/>
        </w:rPr>
        <w:t xml:space="preserve"> Retirement</w:t>
      </w:r>
    </w:p>
    <w:p w14:paraId="6CB1756D" w14:textId="77777777" w:rsidR="00E804CB" w:rsidRPr="00AD6EA2" w:rsidRDefault="00E804CB" w:rsidP="00E804CB">
      <w:pPr>
        <w:pStyle w:val="NormalWeb"/>
        <w:shd w:val="clear" w:color="auto" w:fill="FFFFFF"/>
        <w:spacing w:before="0" w:beforeAutospacing="0" w:after="165" w:afterAutospacing="0"/>
        <w:rPr>
          <w:color w:val="212529"/>
        </w:rPr>
      </w:pPr>
      <w:r w:rsidRPr="00AD6EA2">
        <w:rPr>
          <w:rStyle w:val="Strong"/>
          <w:rFonts w:eastAsiaTheme="majorEastAsia"/>
          <w:color w:val="212529"/>
        </w:rPr>
        <w:t>Silver</w:t>
      </w:r>
    </w:p>
    <w:p w14:paraId="6EF2BB39" w14:textId="7777777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Burroughs Wellcome Fund</w:t>
      </w:r>
    </w:p>
    <w:p w14:paraId="710577CF" w14:textId="7777777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Dr. and Mrs. Jim and June Causby</w:t>
      </w:r>
    </w:p>
    <w:p w14:paraId="4B82294F" w14:textId="77777777" w:rsidR="00E804CB" w:rsidRPr="00AD6EA2" w:rsidRDefault="00E804CB" w:rsidP="00E804CB">
      <w:pPr>
        <w:pStyle w:val="NormalWeb"/>
        <w:shd w:val="clear" w:color="auto" w:fill="FFFFFF"/>
        <w:spacing w:before="0" w:beforeAutospacing="0" w:after="165" w:afterAutospacing="0"/>
        <w:rPr>
          <w:color w:val="212529"/>
        </w:rPr>
      </w:pPr>
      <w:r w:rsidRPr="00AD6EA2">
        <w:rPr>
          <w:rStyle w:val="Strong"/>
          <w:rFonts w:eastAsiaTheme="majorEastAsia"/>
          <w:color w:val="212529"/>
        </w:rPr>
        <w:t>Bronze</w:t>
      </w:r>
    </w:p>
    <w:p w14:paraId="1EBB959B" w14:textId="1D91CEBF" w:rsidR="00E804CB" w:rsidRPr="00AD6EA2" w:rsidRDefault="004F1481" w:rsidP="00E804CB">
      <w:pPr>
        <w:pStyle w:val="NormalWeb"/>
        <w:shd w:val="clear" w:color="auto" w:fill="FFFFFF"/>
        <w:spacing w:before="0" w:beforeAutospacing="0" w:after="165" w:afterAutospacing="0"/>
        <w:rPr>
          <w:color w:val="212529"/>
        </w:rPr>
      </w:pPr>
      <w:r w:rsidRPr="00AD6EA2">
        <w:rPr>
          <w:color w:val="212529"/>
        </w:rPr>
        <w:t>Bojangles</w:t>
      </w:r>
    </w:p>
    <w:p w14:paraId="2B0FCAE6" w14:textId="16105A40"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Diamonds Direct</w:t>
      </w:r>
    </w:p>
    <w:p w14:paraId="4CA01C14" w14:textId="3F3340DF"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Great Minds</w:t>
      </w:r>
    </w:p>
    <w:p w14:paraId="0B6F74F4" w14:textId="3BC6EE06"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Harrah’s Cherokee Casino</w:t>
      </w:r>
    </w:p>
    <w:p w14:paraId="54CCF985" w14:textId="3582FB38"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Lexia Learning</w:t>
      </w:r>
    </w:p>
    <w:p w14:paraId="10F2661E" w14:textId="4D7A2741"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North Carolina State University College of Education</w:t>
      </w:r>
    </w:p>
    <w:p w14:paraId="0B759D67" w14:textId="5BBA23F7"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Scholastic Education Solutions</w:t>
      </w:r>
    </w:p>
    <w:p w14:paraId="7143F41F" w14:textId="17CB5AB0"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Schwartz Law, PLLC</w:t>
      </w:r>
    </w:p>
    <w:p w14:paraId="3F0AB957" w14:textId="2E05B3E7"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Western Carolina University College of Education and Allied Professions</w:t>
      </w:r>
    </w:p>
    <w:p w14:paraId="6BAA0A89" w14:textId="6AA8ACA4" w:rsidR="004F1481" w:rsidRPr="00AD6EA2" w:rsidRDefault="004F1481" w:rsidP="00E804CB">
      <w:pPr>
        <w:pStyle w:val="NormalWeb"/>
        <w:shd w:val="clear" w:color="auto" w:fill="FFFFFF"/>
        <w:spacing w:before="0" w:beforeAutospacing="0" w:after="165" w:afterAutospacing="0"/>
        <w:rPr>
          <w:color w:val="212529"/>
        </w:rPr>
      </w:pPr>
      <w:r w:rsidRPr="00AD6EA2">
        <w:rPr>
          <w:color w:val="212529"/>
        </w:rPr>
        <w:t>95% Group</w:t>
      </w:r>
    </w:p>
    <w:p w14:paraId="1D672903" w14:textId="77777777" w:rsidR="00E804CB" w:rsidRPr="00AD6EA2" w:rsidRDefault="00E804CB" w:rsidP="00E804CB">
      <w:pPr>
        <w:pStyle w:val="NormalWeb"/>
        <w:shd w:val="clear" w:color="auto" w:fill="FFFFFF"/>
        <w:spacing w:before="0" w:beforeAutospacing="0" w:after="165" w:afterAutospacing="0"/>
        <w:rPr>
          <w:color w:val="212529"/>
        </w:rPr>
      </w:pPr>
      <w:r w:rsidRPr="00AD6EA2">
        <w:rPr>
          <w:rStyle w:val="Strong"/>
          <w:rFonts w:eastAsiaTheme="majorEastAsia"/>
          <w:color w:val="212529"/>
        </w:rPr>
        <w:t>Patron</w:t>
      </w:r>
    </w:p>
    <w:p w14:paraId="199D196E" w14:textId="7777777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Appalachian State University Reich College of Education</w:t>
      </w:r>
    </w:p>
    <w:p w14:paraId="0ABE347F" w14:textId="6F88CD69"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Campbell Shat</w:t>
      </w:r>
      <w:r w:rsidR="00DF42CA" w:rsidRPr="00AD6EA2">
        <w:rPr>
          <w:color w:val="212529"/>
        </w:rPr>
        <w:t>ley</w:t>
      </w:r>
      <w:r w:rsidRPr="00AD6EA2">
        <w:rPr>
          <w:color w:val="212529"/>
        </w:rPr>
        <w:t>, PLLC</w:t>
      </w:r>
    </w:p>
    <w:p w14:paraId="3DF0B2F2" w14:textId="7777777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lastRenderedPageBreak/>
        <w:t>Edmentum</w:t>
      </w:r>
    </w:p>
    <w:p w14:paraId="560DBA57" w14:textId="7777777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Pierce Group Benefits</w:t>
      </w:r>
    </w:p>
    <w:p w14:paraId="67B27FEF" w14:textId="3196DC8E" w:rsidR="00E804CB" w:rsidRPr="00AD6EA2" w:rsidRDefault="00DF42CA" w:rsidP="00E804CB">
      <w:pPr>
        <w:pStyle w:val="NormalWeb"/>
        <w:shd w:val="clear" w:color="auto" w:fill="FFFFFF"/>
        <w:spacing w:before="0" w:beforeAutospacing="0" w:after="165" w:afterAutospacing="0"/>
        <w:rPr>
          <w:color w:val="212529"/>
        </w:rPr>
      </w:pPr>
      <w:r w:rsidRPr="00AD6EA2">
        <w:rPr>
          <w:color w:val="212529"/>
        </w:rPr>
        <w:t>UNC-Charlotte Cato College of Education</w:t>
      </w:r>
    </w:p>
    <w:p w14:paraId="45E2D5FB" w14:textId="77777777" w:rsidR="00E804CB" w:rsidRPr="00AD6EA2" w:rsidRDefault="00E804CB" w:rsidP="00E804CB">
      <w:pPr>
        <w:pStyle w:val="NormalWeb"/>
        <w:shd w:val="clear" w:color="auto" w:fill="FFFFFF"/>
        <w:spacing w:before="0" w:beforeAutospacing="0" w:after="165" w:afterAutospacing="0"/>
        <w:rPr>
          <w:color w:val="212529"/>
        </w:rPr>
      </w:pPr>
      <w:r w:rsidRPr="00AD6EA2">
        <w:rPr>
          <w:color w:val="212529"/>
        </w:rPr>
        <w:t>University of North Carolina Greensboro: School of Education</w:t>
      </w:r>
    </w:p>
    <w:p w14:paraId="2A37D613" w14:textId="77777777" w:rsidR="00E804CB" w:rsidRPr="00AD6EA2" w:rsidRDefault="00E804CB" w:rsidP="00E804CB">
      <w:pPr>
        <w:pStyle w:val="NormalWeb"/>
        <w:shd w:val="clear" w:color="auto" w:fill="FFFFFF"/>
        <w:spacing w:before="0" w:beforeAutospacing="0" w:after="165" w:afterAutospacing="0"/>
        <w:rPr>
          <w:color w:val="212529"/>
        </w:rPr>
      </w:pPr>
      <w:r w:rsidRPr="00AD6EA2">
        <w:rPr>
          <w:b/>
          <w:bCs/>
          <w:color w:val="212529"/>
        </w:rPr>
        <w:t>About NCCAT</w:t>
      </w:r>
    </w:p>
    <w:p w14:paraId="22D8E8B9" w14:textId="0D6D8F4A" w:rsidR="002D0163" w:rsidRPr="00AD6EA2" w:rsidRDefault="0014753B" w:rsidP="00DF42CA">
      <w:pPr>
        <w:pStyle w:val="NormalWeb"/>
        <w:shd w:val="clear" w:color="auto" w:fill="FFFFFF"/>
        <w:spacing w:before="0" w:beforeAutospacing="0"/>
        <w:rPr>
          <w:color w:val="212529"/>
        </w:rPr>
      </w:pPr>
      <w:r w:rsidRPr="00AD6EA2">
        <w:rPr>
          <w:color w:val="212529"/>
        </w:rPr>
        <w:t>NCCAT supports teachers and impacts students with high-quality professional development. Increasing teacher effectiveness is fundamental to improving public education. NCCAT provides teachers with new knowledge, skills, teaching methods, best practices, and information to take back to their classrooms. For more information about NCCAT’s professional development programs, visit www.nccat.org or call 828-293-5202.</w:t>
      </w:r>
    </w:p>
    <w:sectPr w:rsidR="002D0163" w:rsidRPr="00AD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CB"/>
    <w:rsid w:val="000228F1"/>
    <w:rsid w:val="00040AC0"/>
    <w:rsid w:val="00086D47"/>
    <w:rsid w:val="000B3D6C"/>
    <w:rsid w:val="0014753B"/>
    <w:rsid w:val="00150758"/>
    <w:rsid w:val="002C0086"/>
    <w:rsid w:val="002D0163"/>
    <w:rsid w:val="003627D3"/>
    <w:rsid w:val="00364495"/>
    <w:rsid w:val="0046533A"/>
    <w:rsid w:val="0047635F"/>
    <w:rsid w:val="00481DBA"/>
    <w:rsid w:val="004F1481"/>
    <w:rsid w:val="00547960"/>
    <w:rsid w:val="00631F85"/>
    <w:rsid w:val="006E7A2D"/>
    <w:rsid w:val="007974E2"/>
    <w:rsid w:val="009249A3"/>
    <w:rsid w:val="00A51208"/>
    <w:rsid w:val="00A61C19"/>
    <w:rsid w:val="00AD6EA2"/>
    <w:rsid w:val="00B61A2E"/>
    <w:rsid w:val="00CD0C6D"/>
    <w:rsid w:val="00DA4F39"/>
    <w:rsid w:val="00DE7359"/>
    <w:rsid w:val="00DF42CA"/>
    <w:rsid w:val="00E068F3"/>
    <w:rsid w:val="00E804CB"/>
    <w:rsid w:val="00EB00C5"/>
    <w:rsid w:val="00EC0A91"/>
    <w:rsid w:val="00EF00BA"/>
    <w:rsid w:val="00F86A50"/>
    <w:rsid w:val="00FA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F49F"/>
  <w15:chartTrackingRefBased/>
  <w15:docId w15:val="{89471841-0AC6-4AF4-8BCD-5C3409E0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4CB"/>
    <w:rPr>
      <w:rFonts w:eastAsiaTheme="majorEastAsia" w:cstheme="majorBidi"/>
      <w:color w:val="272727" w:themeColor="text1" w:themeTint="D8"/>
    </w:rPr>
  </w:style>
  <w:style w:type="paragraph" w:styleId="Title">
    <w:name w:val="Title"/>
    <w:basedOn w:val="Normal"/>
    <w:next w:val="Normal"/>
    <w:link w:val="TitleChar"/>
    <w:uiPriority w:val="10"/>
    <w:qFormat/>
    <w:rsid w:val="00E8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4CB"/>
    <w:pPr>
      <w:spacing w:before="160"/>
      <w:jc w:val="center"/>
    </w:pPr>
    <w:rPr>
      <w:i/>
      <w:iCs/>
      <w:color w:val="404040" w:themeColor="text1" w:themeTint="BF"/>
    </w:rPr>
  </w:style>
  <w:style w:type="character" w:customStyle="1" w:styleId="QuoteChar">
    <w:name w:val="Quote Char"/>
    <w:basedOn w:val="DefaultParagraphFont"/>
    <w:link w:val="Quote"/>
    <w:uiPriority w:val="29"/>
    <w:rsid w:val="00E804CB"/>
    <w:rPr>
      <w:i/>
      <w:iCs/>
      <w:color w:val="404040" w:themeColor="text1" w:themeTint="BF"/>
    </w:rPr>
  </w:style>
  <w:style w:type="paragraph" w:styleId="ListParagraph">
    <w:name w:val="List Paragraph"/>
    <w:basedOn w:val="Normal"/>
    <w:uiPriority w:val="34"/>
    <w:qFormat/>
    <w:rsid w:val="00E804CB"/>
    <w:pPr>
      <w:ind w:left="720"/>
      <w:contextualSpacing/>
    </w:pPr>
  </w:style>
  <w:style w:type="character" w:styleId="IntenseEmphasis">
    <w:name w:val="Intense Emphasis"/>
    <w:basedOn w:val="DefaultParagraphFont"/>
    <w:uiPriority w:val="21"/>
    <w:qFormat/>
    <w:rsid w:val="00E804CB"/>
    <w:rPr>
      <w:i/>
      <w:iCs/>
      <w:color w:val="0F4761" w:themeColor="accent1" w:themeShade="BF"/>
    </w:rPr>
  </w:style>
  <w:style w:type="paragraph" w:styleId="IntenseQuote">
    <w:name w:val="Intense Quote"/>
    <w:basedOn w:val="Normal"/>
    <w:next w:val="Normal"/>
    <w:link w:val="IntenseQuoteChar"/>
    <w:uiPriority w:val="30"/>
    <w:qFormat/>
    <w:rsid w:val="00E8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4CB"/>
    <w:rPr>
      <w:i/>
      <w:iCs/>
      <w:color w:val="0F4761" w:themeColor="accent1" w:themeShade="BF"/>
    </w:rPr>
  </w:style>
  <w:style w:type="character" w:styleId="IntenseReference">
    <w:name w:val="Intense Reference"/>
    <w:basedOn w:val="DefaultParagraphFont"/>
    <w:uiPriority w:val="32"/>
    <w:qFormat/>
    <w:rsid w:val="00E804CB"/>
    <w:rPr>
      <w:b/>
      <w:bCs/>
      <w:smallCaps/>
      <w:color w:val="0F4761" w:themeColor="accent1" w:themeShade="BF"/>
      <w:spacing w:val="5"/>
    </w:rPr>
  </w:style>
  <w:style w:type="paragraph" w:styleId="NormalWeb">
    <w:name w:val="Normal (Web)"/>
    <w:basedOn w:val="Normal"/>
    <w:uiPriority w:val="99"/>
    <w:unhideWhenUsed/>
    <w:rsid w:val="00E80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804CB"/>
    <w:rPr>
      <w:color w:val="0000FF"/>
      <w:u w:val="single"/>
    </w:rPr>
  </w:style>
  <w:style w:type="character" w:styleId="Strong">
    <w:name w:val="Strong"/>
    <w:basedOn w:val="DefaultParagraphFont"/>
    <w:uiPriority w:val="22"/>
    <w:qFormat/>
    <w:rsid w:val="00E80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31026">
      <w:bodyDiv w:val="1"/>
      <w:marLeft w:val="0"/>
      <w:marRight w:val="0"/>
      <w:marTop w:val="0"/>
      <w:marBottom w:val="0"/>
      <w:divBdr>
        <w:top w:val="none" w:sz="0" w:space="0" w:color="auto"/>
        <w:left w:val="none" w:sz="0" w:space="0" w:color="auto"/>
        <w:bottom w:val="none" w:sz="0" w:space="0" w:color="auto"/>
        <w:right w:val="none" w:sz="0" w:space="0" w:color="auto"/>
      </w:divBdr>
    </w:div>
    <w:div w:id="974876212">
      <w:bodyDiv w:val="1"/>
      <w:marLeft w:val="0"/>
      <w:marRight w:val="0"/>
      <w:marTop w:val="0"/>
      <w:marBottom w:val="0"/>
      <w:divBdr>
        <w:top w:val="none" w:sz="0" w:space="0" w:color="auto"/>
        <w:left w:val="none" w:sz="0" w:space="0" w:color="auto"/>
        <w:bottom w:val="none" w:sz="0" w:space="0" w:color="auto"/>
        <w:right w:val="none" w:sz="0" w:space="0" w:color="auto"/>
      </w:divBdr>
    </w:div>
    <w:div w:id="1683776127">
      <w:bodyDiv w:val="1"/>
      <w:marLeft w:val="0"/>
      <w:marRight w:val="0"/>
      <w:marTop w:val="0"/>
      <w:marBottom w:val="0"/>
      <w:divBdr>
        <w:top w:val="none" w:sz="0" w:space="0" w:color="auto"/>
        <w:left w:val="none" w:sz="0" w:space="0" w:color="auto"/>
        <w:bottom w:val="none" w:sz="0" w:space="0" w:color="auto"/>
        <w:right w:val="none" w:sz="0" w:space="0" w:color="auto"/>
      </w:divBdr>
    </w:div>
    <w:div w:id="18200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Vinyard</dc:creator>
  <cp:keywords/>
  <dc:description/>
  <cp:lastModifiedBy>Todd Vinyard</cp:lastModifiedBy>
  <cp:revision>3</cp:revision>
  <cp:lastPrinted>2024-02-15T16:47:00Z</cp:lastPrinted>
  <dcterms:created xsi:type="dcterms:W3CDTF">2024-02-15T16:53:00Z</dcterms:created>
  <dcterms:modified xsi:type="dcterms:W3CDTF">2024-02-15T16:53:00Z</dcterms:modified>
</cp:coreProperties>
</file>