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0CD8" w14:textId="77777777" w:rsidR="00A145C4" w:rsidRPr="002C0B0A" w:rsidRDefault="00A145C4" w:rsidP="002443B2">
      <w:pPr>
        <w:spacing w:after="587"/>
        <w:textAlignment w:val="baseline"/>
        <w:rPr>
          <w:rFonts w:ascii="Times New Roman" w:eastAsia="Bookman Old Style" w:hAnsi="Times New Roman" w:cs="Times New Roman"/>
          <w:color w:val="000000"/>
          <w:sz w:val="24"/>
          <w:szCs w:val="24"/>
        </w:rPr>
      </w:pPr>
      <w:r w:rsidRPr="002C0B0A">
        <w:rPr>
          <w:rFonts w:ascii="Times New Roman" w:eastAsia="Bookman Old Style" w:hAnsi="Times New Roman" w:cs="Times New Roman"/>
          <w:color w:val="000000"/>
          <w:sz w:val="24"/>
          <w:szCs w:val="24"/>
        </w:rPr>
        <w:t>STATE OF NORTH CAROLINA</w:t>
      </w:r>
    </w:p>
    <w:p w14:paraId="627AA889" w14:textId="77777777" w:rsidR="002443B2" w:rsidRPr="002C0B0A" w:rsidRDefault="002443B2" w:rsidP="002443B2">
      <w:pPr>
        <w:spacing w:after="587"/>
        <w:textAlignment w:val="baseline"/>
        <w:rPr>
          <w:rFonts w:ascii="Times New Roman" w:eastAsia="Bookman Old Style" w:hAnsi="Times New Roman" w:cs="Times New Roman"/>
          <w:color w:val="000000"/>
          <w:sz w:val="24"/>
          <w:szCs w:val="24"/>
        </w:rPr>
      </w:pPr>
      <w:r w:rsidRPr="002C0B0A">
        <w:rPr>
          <w:rFonts w:ascii="Times New Roman" w:eastAsia="Bookman Old Style" w:hAnsi="Times New Roman" w:cs="Times New Roman"/>
          <w:color w:val="000000"/>
          <w:sz w:val="24"/>
          <w:szCs w:val="24"/>
        </w:rPr>
        <w:t>COUNTY OF WAKE</w:t>
      </w:r>
    </w:p>
    <w:p w14:paraId="16A08975" w14:textId="77777777" w:rsidR="002443B2" w:rsidRPr="002C0B0A" w:rsidRDefault="002443B2" w:rsidP="002443B2">
      <w:pPr>
        <w:pBdr>
          <w:bottom w:val="single" w:sz="4" w:space="7" w:color="000000"/>
          <w:right w:val="single" w:sz="4" w:space="0" w:color="000000"/>
        </w:pBdr>
        <w:spacing w:after="730" w:line="288" w:lineRule="exact"/>
        <w:textAlignment w:val="baseline"/>
        <w:rPr>
          <w:rFonts w:ascii="Times New Roman" w:eastAsia="Bookman Old Style" w:hAnsi="Times New Roman" w:cs="Times New Roman"/>
          <w:color w:val="000000"/>
          <w:sz w:val="24"/>
          <w:szCs w:val="24"/>
        </w:rPr>
      </w:pPr>
      <w:r w:rsidRPr="002C0B0A">
        <w:rPr>
          <w:rFonts w:ascii="Times New Roman" w:eastAsia="Bookman Old Style" w:hAnsi="Times New Roman" w:cs="Times New Roman"/>
          <w:color w:val="000000"/>
          <w:sz w:val="24"/>
          <w:szCs w:val="24"/>
        </w:rPr>
        <w:t xml:space="preserve">HOKE COUNTY BOARD OF EDUCATION; HALIFAX COUNTY BOARD OF EDUCATION; ROBESON COUNTY BOARD OF EDUCATION; CUMBERLAND COUNTY BOARD OF EDUCATION; VANCE COUNTY BOARD OF EDUCATION; RANDY L. HASTY, individually and as Guardian Ad Litem of RANDELL B. HASTY; STEVEN R. </w:t>
      </w:r>
      <w:proofErr w:type="spellStart"/>
      <w:r w:rsidRPr="002C0B0A">
        <w:rPr>
          <w:rFonts w:ascii="Times New Roman" w:eastAsia="Bookman Old Style" w:hAnsi="Times New Roman" w:cs="Times New Roman"/>
          <w:color w:val="000000"/>
          <w:sz w:val="24"/>
          <w:szCs w:val="24"/>
        </w:rPr>
        <w:t>SUNKEL</w:t>
      </w:r>
      <w:proofErr w:type="spellEnd"/>
      <w:r w:rsidRPr="002C0B0A">
        <w:rPr>
          <w:rFonts w:ascii="Times New Roman" w:eastAsia="Bookman Old Style" w:hAnsi="Times New Roman" w:cs="Times New Roman"/>
          <w:color w:val="000000"/>
          <w:sz w:val="24"/>
          <w:szCs w:val="24"/>
        </w:rPr>
        <w:t xml:space="preserve">, individually and as Guardian Ad Litem of ANDREW J. </w:t>
      </w:r>
      <w:proofErr w:type="spellStart"/>
      <w:r w:rsidRPr="002C0B0A">
        <w:rPr>
          <w:rFonts w:ascii="Times New Roman" w:eastAsia="Bookman Old Style" w:hAnsi="Times New Roman" w:cs="Times New Roman"/>
          <w:color w:val="000000"/>
          <w:sz w:val="24"/>
          <w:szCs w:val="24"/>
        </w:rPr>
        <w:t>SUNKEL</w:t>
      </w:r>
      <w:proofErr w:type="spellEnd"/>
      <w:r w:rsidRPr="002C0B0A">
        <w:rPr>
          <w:rFonts w:ascii="Times New Roman" w:eastAsia="Bookman Old Style" w:hAnsi="Times New Roman" w:cs="Times New Roman"/>
          <w:color w:val="000000"/>
          <w:sz w:val="24"/>
          <w:szCs w:val="24"/>
        </w:rPr>
        <w:t xml:space="preserve">; LIONEL </w:t>
      </w:r>
      <w:proofErr w:type="spellStart"/>
      <w:r w:rsidRPr="002C0B0A">
        <w:rPr>
          <w:rFonts w:ascii="Times New Roman" w:eastAsia="Bookman Old Style" w:hAnsi="Times New Roman" w:cs="Times New Roman"/>
          <w:color w:val="000000"/>
          <w:sz w:val="24"/>
          <w:szCs w:val="24"/>
        </w:rPr>
        <w:t>WHIDBEE</w:t>
      </w:r>
      <w:proofErr w:type="spellEnd"/>
      <w:r w:rsidRPr="002C0B0A">
        <w:rPr>
          <w:rFonts w:ascii="Times New Roman" w:eastAsia="Bookman Old Style" w:hAnsi="Times New Roman" w:cs="Times New Roman"/>
          <w:color w:val="000000"/>
          <w:sz w:val="24"/>
          <w:szCs w:val="24"/>
        </w:rPr>
        <w:t xml:space="preserve">, individually and as Guardian Ad Litem of JEREMY L. </w:t>
      </w:r>
      <w:proofErr w:type="spellStart"/>
      <w:r w:rsidRPr="002C0B0A">
        <w:rPr>
          <w:rFonts w:ascii="Times New Roman" w:eastAsia="Bookman Old Style" w:hAnsi="Times New Roman" w:cs="Times New Roman"/>
          <w:color w:val="000000"/>
          <w:sz w:val="24"/>
          <w:szCs w:val="24"/>
        </w:rPr>
        <w:t>WHIDBEE</w:t>
      </w:r>
      <w:proofErr w:type="spellEnd"/>
      <w:r w:rsidRPr="002C0B0A">
        <w:rPr>
          <w:rFonts w:ascii="Times New Roman" w:eastAsia="Bookman Old Style" w:hAnsi="Times New Roman" w:cs="Times New Roman"/>
          <w:color w:val="000000"/>
          <w:sz w:val="24"/>
          <w:szCs w:val="24"/>
        </w:rPr>
        <w:t xml:space="preserve">; TYRONE T. WILLIAMS, individually and as Guardian Ad Litem of </w:t>
      </w:r>
      <w:proofErr w:type="spellStart"/>
      <w:r w:rsidRPr="002C0B0A">
        <w:rPr>
          <w:rFonts w:ascii="Times New Roman" w:eastAsia="Bookman Old Style" w:hAnsi="Times New Roman" w:cs="Times New Roman"/>
          <w:color w:val="000000"/>
          <w:sz w:val="24"/>
          <w:szCs w:val="24"/>
        </w:rPr>
        <w:t>TREVELYN</w:t>
      </w:r>
      <w:proofErr w:type="spellEnd"/>
      <w:r w:rsidRPr="002C0B0A">
        <w:rPr>
          <w:rFonts w:ascii="Times New Roman" w:eastAsia="Bookman Old Style" w:hAnsi="Times New Roman" w:cs="Times New Roman"/>
          <w:color w:val="000000"/>
          <w:sz w:val="24"/>
          <w:szCs w:val="24"/>
        </w:rPr>
        <w:t xml:space="preserve"> L. WILLIAMS; D.E. LOCKLEAR, JR., individually and as Guardian Ad Litem of JASON E. LOCKLEAR; ANGUS B. THOMPSON II, individually and as Guardian Ad Litem of </w:t>
      </w:r>
      <w:proofErr w:type="spellStart"/>
      <w:r w:rsidRPr="002C0B0A">
        <w:rPr>
          <w:rFonts w:ascii="Times New Roman" w:eastAsia="Bookman Old Style" w:hAnsi="Times New Roman" w:cs="Times New Roman"/>
          <w:color w:val="000000"/>
          <w:sz w:val="24"/>
          <w:szCs w:val="24"/>
        </w:rPr>
        <w:t>VANDALIAH</w:t>
      </w:r>
      <w:proofErr w:type="spellEnd"/>
      <w:r w:rsidRPr="002C0B0A">
        <w:rPr>
          <w:rFonts w:ascii="Times New Roman" w:eastAsia="Bookman Old Style" w:hAnsi="Times New Roman" w:cs="Times New Roman"/>
          <w:color w:val="000000"/>
          <w:sz w:val="24"/>
          <w:szCs w:val="24"/>
        </w:rPr>
        <w:t xml:space="preserve"> J. THOMPSON; MARY ELIZABETH LOWERY, individually and as Guardian Ad Litem of LANNIE RAE LOWERY, JENNIE G. PEARSON, individually and as Guardian Ad Litem of </w:t>
      </w:r>
      <w:proofErr w:type="spellStart"/>
      <w:r w:rsidRPr="002C0B0A">
        <w:rPr>
          <w:rFonts w:ascii="Times New Roman" w:eastAsia="Bookman Old Style" w:hAnsi="Times New Roman" w:cs="Times New Roman"/>
          <w:color w:val="000000"/>
          <w:sz w:val="24"/>
          <w:szCs w:val="24"/>
        </w:rPr>
        <w:t>SHARESE</w:t>
      </w:r>
      <w:proofErr w:type="spellEnd"/>
      <w:r w:rsidRPr="002C0B0A">
        <w:rPr>
          <w:rFonts w:ascii="Times New Roman" w:eastAsia="Bookman Old Style" w:hAnsi="Times New Roman" w:cs="Times New Roman"/>
          <w:color w:val="000000"/>
          <w:sz w:val="24"/>
          <w:szCs w:val="24"/>
        </w:rPr>
        <w:t xml:space="preserve"> D. PEARSON; BENITA B. TIPTON, individually and as Guardian Ad Litem of WHITNEY B. TIPTON; DANA HOLTON JENKINS, individually and as Guardian Ad Litem of RACHEL M. JENKINS; LEON R. ROBINSON, individually and as Guardian Ad Litem of JUSTIN A. ROBINSON,</w:t>
      </w:r>
    </w:p>
    <w:p w14:paraId="27C60062" w14:textId="77777777" w:rsidR="002443B2" w:rsidRPr="002C0B0A" w:rsidRDefault="002443B2" w:rsidP="002443B2">
      <w:pPr>
        <w:spacing w:line="287" w:lineRule="exact"/>
        <w:textAlignment w:val="baseline"/>
        <w:rPr>
          <w:rFonts w:ascii="Times New Roman" w:eastAsia="Bookman Old Style" w:hAnsi="Times New Roman" w:cs="Times New Roman"/>
          <w:color w:val="000000"/>
          <w:sz w:val="24"/>
          <w:szCs w:val="24"/>
        </w:rPr>
      </w:pPr>
      <w:r w:rsidRPr="002C0B0A">
        <w:rPr>
          <w:rFonts w:ascii="Times New Roman" w:hAnsi="Times New Roman" w:cs="Times New Roman"/>
          <w:sz w:val="24"/>
          <w:szCs w:val="24"/>
        </w:rPr>
        <w:br w:type="column"/>
      </w:r>
      <w:r w:rsidRPr="002C0B0A">
        <w:rPr>
          <w:rFonts w:ascii="Times New Roman" w:eastAsia="Bookman Old Style" w:hAnsi="Times New Roman" w:cs="Times New Roman"/>
          <w:color w:val="000000"/>
          <w:sz w:val="24"/>
          <w:szCs w:val="24"/>
        </w:rPr>
        <w:t xml:space="preserve">IN THE GENERAL COURT OF JUSTICE </w:t>
      </w:r>
      <w:r w:rsidRPr="002C0B0A">
        <w:rPr>
          <w:rFonts w:ascii="Times New Roman" w:eastAsia="Bookman Old Style" w:hAnsi="Times New Roman" w:cs="Times New Roman"/>
          <w:color w:val="000000"/>
          <w:sz w:val="24"/>
          <w:szCs w:val="24"/>
        </w:rPr>
        <w:br/>
        <w:t xml:space="preserve">        SUPERIOR COURT DIVISION </w:t>
      </w:r>
      <w:r w:rsidRPr="002C0B0A">
        <w:rPr>
          <w:rFonts w:ascii="Times New Roman" w:eastAsia="Bookman Old Style" w:hAnsi="Times New Roman" w:cs="Times New Roman"/>
          <w:color w:val="000000"/>
          <w:sz w:val="24"/>
          <w:szCs w:val="24"/>
        </w:rPr>
        <w:br/>
        <w:t xml:space="preserve">                      95-CVS-1158</w:t>
      </w:r>
    </w:p>
    <w:p w14:paraId="72096FE3" w14:textId="77777777" w:rsidR="002443B2" w:rsidRPr="002C0B0A" w:rsidRDefault="002443B2" w:rsidP="002443B2">
      <w:pPr>
        <w:spacing w:line="287" w:lineRule="exact"/>
        <w:jc w:val="center"/>
        <w:textAlignment w:val="baseline"/>
        <w:rPr>
          <w:rFonts w:ascii="Times New Roman" w:eastAsia="Bookman Old Style" w:hAnsi="Times New Roman" w:cs="Times New Roman"/>
          <w:color w:val="000000"/>
          <w:sz w:val="24"/>
          <w:szCs w:val="24"/>
        </w:rPr>
      </w:pPr>
    </w:p>
    <w:p w14:paraId="6F1651D2" w14:textId="77777777" w:rsidR="002443B2" w:rsidRPr="002C0B0A" w:rsidRDefault="002443B2" w:rsidP="002443B2">
      <w:pPr>
        <w:rPr>
          <w:rFonts w:ascii="Times New Roman" w:hAnsi="Times New Roman" w:cs="Times New Roman"/>
          <w:sz w:val="24"/>
          <w:szCs w:val="24"/>
        </w:rPr>
        <w:sectPr w:rsidR="002443B2" w:rsidRPr="002C0B0A" w:rsidSect="007563DF">
          <w:footerReference w:type="even" r:id="rId8"/>
          <w:footerReference w:type="first" r:id="rId9"/>
          <w:pgSz w:w="12240" w:h="15840"/>
          <w:pgMar w:top="1440" w:right="1440" w:bottom="490" w:left="1440" w:header="720" w:footer="720" w:gutter="0"/>
          <w:cols w:num="2" w:space="0" w:equalWidth="0">
            <w:col w:w="4507" w:space="125"/>
            <w:col w:w="4728" w:space="0"/>
          </w:cols>
        </w:sectPr>
      </w:pPr>
    </w:p>
    <w:tbl>
      <w:tblPr>
        <w:tblW w:w="0" w:type="auto"/>
        <w:tblLayout w:type="fixed"/>
        <w:tblCellMar>
          <w:left w:w="0" w:type="dxa"/>
          <w:right w:w="0" w:type="dxa"/>
        </w:tblCellMar>
        <w:tblLook w:val="04A0" w:firstRow="1" w:lastRow="0" w:firstColumn="1" w:lastColumn="0" w:noHBand="0" w:noVBand="1"/>
      </w:tblPr>
      <w:tblGrid>
        <w:gridCol w:w="4438"/>
      </w:tblGrid>
      <w:tr w:rsidR="002443B2" w:rsidRPr="002C0B0A" w14:paraId="5575C8B1" w14:textId="77777777" w:rsidTr="008C34A9">
        <w:trPr>
          <w:trHeight w:val="9378"/>
        </w:trPr>
        <w:tc>
          <w:tcPr>
            <w:tcW w:w="4438" w:type="dxa"/>
            <w:tcBorders>
              <w:top w:val="none" w:sz="0" w:space="0" w:color="000000"/>
              <w:left w:val="none" w:sz="0" w:space="0" w:color="000000"/>
              <w:bottom w:val="single" w:sz="4" w:space="0" w:color="000000"/>
              <w:right w:val="single" w:sz="5" w:space="0" w:color="000000"/>
            </w:tcBorders>
          </w:tcPr>
          <w:p w14:paraId="464DD6F5" w14:textId="77777777" w:rsidR="002443B2" w:rsidRPr="002C0B0A" w:rsidRDefault="002443B2" w:rsidP="008C34A9">
            <w:pPr>
              <w:spacing w:line="382" w:lineRule="exact"/>
              <w:ind w:left="288" w:firstLine="432"/>
              <w:textAlignment w:val="baseline"/>
              <w:rPr>
                <w:rFonts w:ascii="Times New Roman" w:eastAsia="Bookman Old Style" w:hAnsi="Times New Roman" w:cs="Times New Roman"/>
                <w:color w:val="000000"/>
                <w:sz w:val="24"/>
                <w:szCs w:val="24"/>
              </w:rPr>
            </w:pPr>
            <w:r w:rsidRPr="002C0B0A">
              <w:rPr>
                <w:rFonts w:ascii="Times New Roman" w:eastAsia="Bookman Old Style" w:hAnsi="Times New Roman" w:cs="Times New Roman"/>
                <w:color w:val="000000"/>
                <w:sz w:val="24"/>
                <w:szCs w:val="24"/>
              </w:rPr>
              <w:lastRenderedPageBreak/>
              <w:t xml:space="preserve">Plaintiffs, </w:t>
            </w:r>
            <w:r w:rsidRPr="002C0B0A">
              <w:rPr>
                <w:rFonts w:ascii="Times New Roman" w:eastAsia="Bookman Old Style" w:hAnsi="Times New Roman" w:cs="Times New Roman"/>
                <w:color w:val="000000"/>
                <w:sz w:val="24"/>
                <w:szCs w:val="24"/>
              </w:rPr>
              <w:br/>
              <w:t>and</w:t>
            </w:r>
          </w:p>
          <w:p w14:paraId="333C3D9C" w14:textId="77777777" w:rsidR="002443B2" w:rsidRPr="002C0B0A" w:rsidRDefault="002443B2" w:rsidP="008C34A9">
            <w:pPr>
              <w:spacing w:before="160" w:line="288" w:lineRule="exact"/>
              <w:textAlignment w:val="baseline"/>
              <w:rPr>
                <w:rFonts w:ascii="Times New Roman" w:eastAsia="Bookman Old Style" w:hAnsi="Times New Roman" w:cs="Times New Roman"/>
                <w:color w:val="000000"/>
                <w:sz w:val="24"/>
                <w:szCs w:val="24"/>
              </w:rPr>
            </w:pPr>
            <w:r w:rsidRPr="002C0B0A">
              <w:rPr>
                <w:rFonts w:ascii="Times New Roman" w:eastAsia="Bookman Old Style" w:hAnsi="Times New Roman" w:cs="Times New Roman"/>
                <w:color w:val="000000"/>
                <w:sz w:val="24"/>
                <w:szCs w:val="24"/>
              </w:rPr>
              <w:t>CHARLOTTE-MECKLENBURG BOARD OF EDUCATION,</w:t>
            </w:r>
          </w:p>
          <w:p w14:paraId="291463E3" w14:textId="77777777" w:rsidR="002443B2" w:rsidRPr="002C0B0A" w:rsidRDefault="002443B2" w:rsidP="008C34A9">
            <w:pPr>
              <w:spacing w:line="448" w:lineRule="exact"/>
              <w:ind w:left="288" w:hanging="288"/>
              <w:textAlignment w:val="baseline"/>
              <w:rPr>
                <w:rFonts w:ascii="Times New Roman" w:eastAsia="Bookman Old Style" w:hAnsi="Times New Roman" w:cs="Times New Roman"/>
                <w:color w:val="000000"/>
                <w:sz w:val="24"/>
                <w:szCs w:val="24"/>
              </w:rPr>
            </w:pPr>
            <w:r w:rsidRPr="002C0B0A">
              <w:rPr>
                <w:rFonts w:ascii="Times New Roman" w:eastAsia="Bookman Old Style" w:hAnsi="Times New Roman" w:cs="Times New Roman"/>
                <w:color w:val="000000"/>
                <w:sz w:val="24"/>
                <w:szCs w:val="24"/>
              </w:rPr>
              <w:t xml:space="preserve">Plaintiff-Intervenor, </w:t>
            </w:r>
            <w:r w:rsidRPr="002C0B0A">
              <w:rPr>
                <w:rFonts w:ascii="Times New Roman" w:eastAsia="Bookman Old Style" w:hAnsi="Times New Roman" w:cs="Times New Roman"/>
                <w:color w:val="000000"/>
                <w:sz w:val="24"/>
                <w:szCs w:val="24"/>
              </w:rPr>
              <w:br/>
              <w:t>and</w:t>
            </w:r>
          </w:p>
          <w:p w14:paraId="0E48C99E" w14:textId="77777777" w:rsidR="002443B2" w:rsidRPr="002C0B0A" w:rsidRDefault="002443B2" w:rsidP="008C34A9">
            <w:pPr>
              <w:spacing w:before="160" w:line="289" w:lineRule="exact"/>
              <w:ind w:right="288"/>
              <w:textAlignment w:val="baseline"/>
              <w:rPr>
                <w:rFonts w:ascii="Times New Roman" w:eastAsia="Bookman Old Style" w:hAnsi="Times New Roman" w:cs="Times New Roman"/>
                <w:color w:val="000000"/>
                <w:sz w:val="24"/>
                <w:szCs w:val="24"/>
              </w:rPr>
            </w:pPr>
            <w:r w:rsidRPr="002C0B0A">
              <w:rPr>
                <w:rFonts w:ascii="Times New Roman" w:eastAsia="Bookman Old Style" w:hAnsi="Times New Roman" w:cs="Times New Roman"/>
                <w:color w:val="000000"/>
                <w:sz w:val="24"/>
                <w:szCs w:val="24"/>
              </w:rPr>
              <w:t xml:space="preserve">RAFAEL PENN; CLIFTON JONES, individually and as Guardian Ad Litem of CLIFTON MATTHEW JONES; DONNA JENKINS DAWSON, individually and as Guardian Ad Litem of </w:t>
            </w:r>
            <w:proofErr w:type="spellStart"/>
            <w:r w:rsidRPr="002C0B0A">
              <w:rPr>
                <w:rFonts w:ascii="Times New Roman" w:eastAsia="Bookman Old Style" w:hAnsi="Times New Roman" w:cs="Times New Roman"/>
                <w:color w:val="000000"/>
                <w:sz w:val="24"/>
                <w:szCs w:val="24"/>
              </w:rPr>
              <w:t>NEISHA</w:t>
            </w:r>
            <w:proofErr w:type="spellEnd"/>
            <w:r w:rsidRPr="002C0B0A">
              <w:rPr>
                <w:rFonts w:ascii="Times New Roman" w:eastAsia="Bookman Old Style" w:hAnsi="Times New Roman" w:cs="Times New Roman"/>
                <w:color w:val="000000"/>
                <w:sz w:val="24"/>
                <w:szCs w:val="24"/>
              </w:rPr>
              <w:t xml:space="preserve"> </w:t>
            </w:r>
            <w:proofErr w:type="spellStart"/>
            <w:r w:rsidRPr="002C0B0A">
              <w:rPr>
                <w:rFonts w:ascii="Times New Roman" w:eastAsia="Bookman Old Style" w:hAnsi="Times New Roman" w:cs="Times New Roman"/>
                <w:color w:val="000000"/>
                <w:sz w:val="24"/>
                <w:szCs w:val="24"/>
              </w:rPr>
              <w:t>SHEMAY</w:t>
            </w:r>
            <w:proofErr w:type="spellEnd"/>
            <w:r w:rsidRPr="002C0B0A">
              <w:rPr>
                <w:rFonts w:ascii="Times New Roman" w:eastAsia="Bookman Old Style" w:hAnsi="Times New Roman" w:cs="Times New Roman"/>
                <w:color w:val="000000"/>
                <w:sz w:val="24"/>
                <w:szCs w:val="24"/>
              </w:rPr>
              <w:t xml:space="preserve"> DAWSON and TYLER ANTHONY HOUGH-JENKINS,</w:t>
            </w:r>
          </w:p>
          <w:p w14:paraId="196B772F" w14:textId="77777777" w:rsidR="002443B2" w:rsidRPr="002C0B0A" w:rsidRDefault="002443B2" w:rsidP="008C34A9">
            <w:pPr>
              <w:spacing w:line="448" w:lineRule="exact"/>
              <w:ind w:left="288" w:hanging="288"/>
              <w:textAlignment w:val="baseline"/>
              <w:rPr>
                <w:rFonts w:ascii="Times New Roman" w:eastAsia="Bookman Old Style" w:hAnsi="Times New Roman" w:cs="Times New Roman"/>
                <w:color w:val="000000"/>
                <w:sz w:val="24"/>
                <w:szCs w:val="24"/>
              </w:rPr>
            </w:pPr>
            <w:r w:rsidRPr="002C0B0A">
              <w:rPr>
                <w:rFonts w:ascii="Times New Roman" w:eastAsia="Bookman Old Style" w:hAnsi="Times New Roman" w:cs="Times New Roman"/>
                <w:color w:val="000000"/>
                <w:sz w:val="24"/>
                <w:szCs w:val="24"/>
              </w:rPr>
              <w:t xml:space="preserve">Plaintiff-Intervenors, </w:t>
            </w:r>
            <w:r w:rsidRPr="002C0B0A">
              <w:rPr>
                <w:rFonts w:ascii="Times New Roman" w:eastAsia="Bookman Old Style" w:hAnsi="Times New Roman" w:cs="Times New Roman"/>
                <w:color w:val="000000"/>
                <w:sz w:val="24"/>
                <w:szCs w:val="24"/>
              </w:rPr>
              <w:br/>
              <w:t>v.</w:t>
            </w:r>
          </w:p>
          <w:p w14:paraId="4AC8162C" w14:textId="77777777" w:rsidR="002443B2" w:rsidRPr="002C0B0A" w:rsidRDefault="002443B2" w:rsidP="008C34A9">
            <w:pPr>
              <w:spacing w:before="163" w:line="286" w:lineRule="exact"/>
              <w:ind w:right="216"/>
              <w:textAlignment w:val="baseline"/>
              <w:rPr>
                <w:rFonts w:ascii="Times New Roman" w:eastAsia="Bookman Old Style" w:hAnsi="Times New Roman" w:cs="Times New Roman"/>
                <w:color w:val="000000"/>
                <w:sz w:val="24"/>
                <w:szCs w:val="24"/>
              </w:rPr>
            </w:pPr>
            <w:r w:rsidRPr="002C0B0A">
              <w:rPr>
                <w:rFonts w:ascii="Times New Roman" w:eastAsia="Bookman Old Style" w:hAnsi="Times New Roman" w:cs="Times New Roman"/>
                <w:color w:val="000000"/>
                <w:sz w:val="24"/>
                <w:szCs w:val="24"/>
              </w:rPr>
              <w:t>STATE OF NORTH CAROLINA and the STATE BOARD OF EDUCATION,</w:t>
            </w:r>
          </w:p>
          <w:p w14:paraId="7907767D" w14:textId="77777777" w:rsidR="002443B2" w:rsidRPr="002C0B0A" w:rsidRDefault="002443B2" w:rsidP="008C34A9">
            <w:pPr>
              <w:spacing w:before="177" w:line="271" w:lineRule="exact"/>
              <w:textAlignment w:val="baseline"/>
              <w:rPr>
                <w:rFonts w:ascii="Times New Roman" w:eastAsia="Bookman Old Style" w:hAnsi="Times New Roman" w:cs="Times New Roman"/>
                <w:color w:val="000000"/>
                <w:spacing w:val="-9"/>
                <w:sz w:val="24"/>
                <w:szCs w:val="24"/>
              </w:rPr>
            </w:pPr>
            <w:r w:rsidRPr="002C0B0A">
              <w:rPr>
                <w:rFonts w:ascii="Times New Roman" w:eastAsia="Bookman Old Style" w:hAnsi="Times New Roman" w:cs="Times New Roman"/>
                <w:color w:val="000000"/>
                <w:spacing w:val="-9"/>
                <w:sz w:val="24"/>
                <w:szCs w:val="24"/>
              </w:rPr>
              <w:t>Defendants,</w:t>
            </w:r>
          </w:p>
          <w:p w14:paraId="2E5997D1" w14:textId="77777777" w:rsidR="002443B2" w:rsidRPr="002C0B0A" w:rsidRDefault="002443B2" w:rsidP="008C34A9">
            <w:pPr>
              <w:spacing w:before="175" w:line="271" w:lineRule="exact"/>
              <w:ind w:left="648"/>
              <w:textAlignment w:val="baseline"/>
              <w:rPr>
                <w:rFonts w:ascii="Times New Roman" w:eastAsia="Bookman Old Style" w:hAnsi="Times New Roman" w:cs="Times New Roman"/>
                <w:color w:val="000000"/>
                <w:spacing w:val="22"/>
                <w:sz w:val="24"/>
                <w:szCs w:val="24"/>
              </w:rPr>
            </w:pPr>
            <w:r w:rsidRPr="002C0B0A">
              <w:rPr>
                <w:rFonts w:ascii="Times New Roman" w:eastAsia="Bookman Old Style" w:hAnsi="Times New Roman" w:cs="Times New Roman"/>
                <w:color w:val="000000"/>
                <w:spacing w:val="22"/>
                <w:sz w:val="24"/>
                <w:szCs w:val="24"/>
              </w:rPr>
              <w:t>and</w:t>
            </w:r>
          </w:p>
          <w:p w14:paraId="3E21F0E3" w14:textId="77777777" w:rsidR="002443B2" w:rsidRPr="002C0B0A" w:rsidRDefault="002443B2" w:rsidP="008C34A9">
            <w:pPr>
              <w:spacing w:before="167" w:line="285" w:lineRule="exact"/>
              <w:textAlignment w:val="baseline"/>
              <w:rPr>
                <w:rFonts w:ascii="Times New Roman" w:eastAsia="Bookman Old Style" w:hAnsi="Times New Roman" w:cs="Times New Roman"/>
                <w:color w:val="000000"/>
                <w:sz w:val="24"/>
                <w:szCs w:val="24"/>
              </w:rPr>
            </w:pPr>
            <w:r w:rsidRPr="002C0B0A">
              <w:rPr>
                <w:rFonts w:ascii="Times New Roman" w:eastAsia="Bookman Old Style" w:hAnsi="Times New Roman" w:cs="Times New Roman"/>
                <w:color w:val="000000"/>
                <w:sz w:val="24"/>
                <w:szCs w:val="24"/>
              </w:rPr>
              <w:t>CHARLOTTE-MECKLENBURG BOARD OF EDUCATION,</w:t>
            </w:r>
          </w:p>
          <w:p w14:paraId="372304A4" w14:textId="77777777" w:rsidR="002443B2" w:rsidRPr="002C0B0A" w:rsidRDefault="002443B2" w:rsidP="008C34A9">
            <w:pPr>
              <w:spacing w:before="179" w:after="165" w:line="271" w:lineRule="exact"/>
              <w:textAlignment w:val="baseline"/>
              <w:rPr>
                <w:rFonts w:ascii="Times New Roman" w:eastAsia="Bookman Old Style" w:hAnsi="Times New Roman" w:cs="Times New Roman"/>
                <w:color w:val="000000"/>
                <w:spacing w:val="-5"/>
                <w:sz w:val="24"/>
                <w:szCs w:val="24"/>
              </w:rPr>
            </w:pPr>
            <w:r w:rsidRPr="002C0B0A">
              <w:rPr>
                <w:rFonts w:ascii="Times New Roman" w:eastAsia="Bookman Old Style" w:hAnsi="Times New Roman" w:cs="Times New Roman"/>
                <w:color w:val="000000"/>
                <w:spacing w:val="-5"/>
                <w:sz w:val="24"/>
                <w:szCs w:val="24"/>
              </w:rPr>
              <w:t>Realigned Defendant.</w:t>
            </w:r>
          </w:p>
        </w:tc>
      </w:tr>
    </w:tbl>
    <w:p w14:paraId="22A10239" w14:textId="77777777" w:rsidR="002443B2" w:rsidRPr="002C0B0A" w:rsidRDefault="002443B2" w:rsidP="002443B2">
      <w:pPr>
        <w:rPr>
          <w:rFonts w:ascii="Times New Roman" w:hAnsi="Times New Roman" w:cs="Times New Roman"/>
          <w:sz w:val="24"/>
          <w:szCs w:val="24"/>
        </w:rPr>
      </w:pPr>
    </w:p>
    <w:p w14:paraId="15DF08F8" w14:textId="77777777" w:rsidR="002443B2" w:rsidRPr="002C0B0A" w:rsidRDefault="002443B2" w:rsidP="002443B2">
      <w:pPr>
        <w:jc w:val="center"/>
        <w:rPr>
          <w:rFonts w:ascii="Times New Roman" w:hAnsi="Times New Roman" w:cs="Times New Roman"/>
          <w:b/>
          <w:sz w:val="24"/>
          <w:szCs w:val="24"/>
        </w:rPr>
      </w:pPr>
      <w:r w:rsidRPr="002C0B0A">
        <w:rPr>
          <w:rFonts w:ascii="Times New Roman" w:hAnsi="Times New Roman" w:cs="Times New Roman"/>
          <w:b/>
          <w:sz w:val="24"/>
          <w:szCs w:val="24"/>
        </w:rPr>
        <w:t>ORDER</w:t>
      </w:r>
    </w:p>
    <w:p w14:paraId="2867D7C7" w14:textId="77777777" w:rsidR="00CE16B0" w:rsidRDefault="002E05AD" w:rsidP="00CE16B0">
      <w:pPr>
        <w:ind w:firstLine="720"/>
        <w:jc w:val="both"/>
        <w:rPr>
          <w:rFonts w:ascii="Times New Roman" w:hAnsi="Times New Roman" w:cs="Times New Roman"/>
          <w:sz w:val="24"/>
          <w:szCs w:val="24"/>
        </w:rPr>
      </w:pPr>
      <w:r>
        <w:rPr>
          <w:rFonts w:ascii="Times New Roman" w:hAnsi="Times New Roman" w:cs="Times New Roman"/>
          <w:sz w:val="24"/>
          <w:szCs w:val="24"/>
        </w:rPr>
        <w:t>I</w:t>
      </w:r>
      <w:r w:rsidR="00DF2FBF">
        <w:rPr>
          <w:rFonts w:ascii="Times New Roman" w:hAnsi="Times New Roman" w:cs="Times New Roman"/>
          <w:sz w:val="24"/>
          <w:szCs w:val="24"/>
        </w:rPr>
        <w:t>n the absence of a State b</w:t>
      </w:r>
      <w:r w:rsidR="00CE16B0" w:rsidRPr="00CE16B0">
        <w:rPr>
          <w:rFonts w:ascii="Times New Roman" w:hAnsi="Times New Roman" w:cs="Times New Roman"/>
          <w:sz w:val="24"/>
          <w:szCs w:val="24"/>
        </w:rPr>
        <w:t xml:space="preserve">udget, </w:t>
      </w:r>
      <w:r w:rsidR="00DF2FBF">
        <w:rPr>
          <w:rFonts w:ascii="Times New Roman" w:hAnsi="Times New Roman" w:cs="Times New Roman"/>
          <w:sz w:val="24"/>
          <w:szCs w:val="24"/>
        </w:rPr>
        <w:t xml:space="preserve">on November 10, 2021 </w:t>
      </w:r>
      <w:r w:rsidR="00CE16B0" w:rsidRPr="00CE16B0">
        <w:rPr>
          <w:rFonts w:ascii="Times New Roman" w:hAnsi="Times New Roman" w:cs="Times New Roman"/>
          <w:sz w:val="24"/>
          <w:szCs w:val="24"/>
        </w:rPr>
        <w:t>th</w:t>
      </w:r>
      <w:r w:rsidR="00DF2FBF">
        <w:rPr>
          <w:rFonts w:ascii="Times New Roman" w:hAnsi="Times New Roman" w:cs="Times New Roman"/>
          <w:sz w:val="24"/>
          <w:szCs w:val="24"/>
        </w:rPr>
        <w:t xml:space="preserve">e Honorable W. David Lee </w:t>
      </w:r>
      <w:r w:rsidR="00CE16B0" w:rsidRPr="00CE16B0">
        <w:rPr>
          <w:rFonts w:ascii="Times New Roman" w:hAnsi="Times New Roman" w:cs="Times New Roman"/>
          <w:sz w:val="24"/>
          <w:szCs w:val="24"/>
        </w:rPr>
        <w:t xml:space="preserve">entered a remedial Order </w:t>
      </w:r>
      <w:r w:rsidR="00DF2FBF">
        <w:rPr>
          <w:rFonts w:ascii="Times New Roman" w:hAnsi="Times New Roman" w:cs="Times New Roman"/>
          <w:sz w:val="24"/>
          <w:szCs w:val="24"/>
        </w:rPr>
        <w:t>in this matter.  Thereafter,</w:t>
      </w:r>
      <w:r>
        <w:rPr>
          <w:rFonts w:ascii="Times New Roman" w:hAnsi="Times New Roman" w:cs="Times New Roman"/>
          <w:sz w:val="24"/>
          <w:szCs w:val="24"/>
        </w:rPr>
        <w:t xml:space="preserve"> on November 18, 2021</w:t>
      </w:r>
      <w:r w:rsidR="00DF2FBF">
        <w:rPr>
          <w:rFonts w:ascii="Times New Roman" w:hAnsi="Times New Roman" w:cs="Times New Roman"/>
          <w:sz w:val="24"/>
          <w:szCs w:val="24"/>
        </w:rPr>
        <w:t xml:space="preserve"> a State budget was </w:t>
      </w:r>
      <w:r w:rsidR="007503FE">
        <w:rPr>
          <w:rFonts w:ascii="Times New Roman" w:hAnsi="Times New Roman" w:cs="Times New Roman"/>
          <w:sz w:val="24"/>
          <w:szCs w:val="24"/>
        </w:rPr>
        <w:t>adopted</w:t>
      </w:r>
      <w:r w:rsidR="00DF2FBF">
        <w:rPr>
          <w:rFonts w:ascii="Times New Roman" w:hAnsi="Times New Roman" w:cs="Times New Roman"/>
          <w:sz w:val="24"/>
          <w:szCs w:val="24"/>
        </w:rPr>
        <w:t xml:space="preserve"> when the General Assembly enacted </w:t>
      </w:r>
      <w:r w:rsidR="00DF2FBF" w:rsidRPr="00CE16B0">
        <w:rPr>
          <w:rFonts w:ascii="Times New Roman" w:hAnsi="Times New Roman" w:cs="Times New Roman"/>
          <w:sz w:val="24"/>
          <w:szCs w:val="24"/>
        </w:rPr>
        <w:t>the Current Operation Appropriations Act of 2021 (Session Law 2021-180, SB 105)</w:t>
      </w:r>
      <w:r w:rsidR="00DF2FBF">
        <w:rPr>
          <w:rFonts w:ascii="Times New Roman" w:hAnsi="Times New Roman" w:cs="Times New Roman"/>
          <w:sz w:val="24"/>
          <w:szCs w:val="24"/>
        </w:rPr>
        <w:t>.</w:t>
      </w:r>
    </w:p>
    <w:p w14:paraId="32CDC449" w14:textId="77777777" w:rsidR="00DF2FBF" w:rsidRDefault="002E05AD" w:rsidP="00CE16B0">
      <w:pPr>
        <w:ind w:firstLine="720"/>
        <w:jc w:val="both"/>
        <w:rPr>
          <w:rFonts w:ascii="Times New Roman" w:hAnsi="Times New Roman" w:cs="Times New Roman"/>
          <w:sz w:val="24"/>
          <w:szCs w:val="24"/>
        </w:rPr>
      </w:pPr>
      <w:r>
        <w:rPr>
          <w:rFonts w:ascii="Times New Roman" w:hAnsi="Times New Roman" w:cs="Times New Roman"/>
          <w:sz w:val="24"/>
          <w:szCs w:val="24"/>
        </w:rPr>
        <w:t>Since then, t</w:t>
      </w:r>
      <w:r w:rsidR="00DF2FBF">
        <w:rPr>
          <w:rFonts w:ascii="Times New Roman" w:hAnsi="Times New Roman" w:cs="Times New Roman"/>
          <w:sz w:val="24"/>
          <w:szCs w:val="24"/>
        </w:rPr>
        <w:t>he Court’s November 1</w:t>
      </w:r>
      <w:r w:rsidR="00CE16B0" w:rsidRPr="00CE16B0">
        <w:rPr>
          <w:rFonts w:ascii="Times New Roman" w:hAnsi="Times New Roman" w:cs="Times New Roman"/>
          <w:sz w:val="24"/>
          <w:szCs w:val="24"/>
        </w:rPr>
        <w:t xml:space="preserve">0, 2021 Order </w:t>
      </w:r>
      <w:r w:rsidR="00DF2FBF">
        <w:rPr>
          <w:rFonts w:ascii="Times New Roman" w:hAnsi="Times New Roman" w:cs="Times New Roman"/>
          <w:sz w:val="24"/>
          <w:szCs w:val="24"/>
        </w:rPr>
        <w:t xml:space="preserve">has been made the </w:t>
      </w:r>
      <w:r w:rsidR="00CE16B0" w:rsidRPr="00CE16B0">
        <w:rPr>
          <w:rFonts w:ascii="Times New Roman" w:hAnsi="Times New Roman" w:cs="Times New Roman"/>
          <w:sz w:val="24"/>
          <w:szCs w:val="24"/>
        </w:rPr>
        <w:t>subject of four separate appeals.  Pursuant to N.C. Gen. Stat. § 71-31(b), on March 21, 2022 the North Carolina Supreme Court granted discretionary review, without prior determination by the Nor</w:t>
      </w:r>
      <w:r w:rsidR="007503FE">
        <w:rPr>
          <w:rFonts w:ascii="Times New Roman" w:hAnsi="Times New Roman" w:cs="Times New Roman"/>
          <w:sz w:val="24"/>
          <w:szCs w:val="24"/>
        </w:rPr>
        <w:t>th Carolina Court of Appeals, of</w:t>
      </w:r>
      <w:r w:rsidR="00CE16B0" w:rsidRPr="00CE16B0">
        <w:rPr>
          <w:rFonts w:ascii="Times New Roman" w:hAnsi="Times New Roman" w:cs="Times New Roman"/>
          <w:sz w:val="24"/>
          <w:szCs w:val="24"/>
        </w:rPr>
        <w:t xml:space="preserve"> two of those appeals.  </w:t>
      </w:r>
    </w:p>
    <w:p w14:paraId="1AEFF9F1" w14:textId="77777777" w:rsidR="00CE16B0" w:rsidRPr="00CE16B0" w:rsidRDefault="00CE16B0" w:rsidP="00CE16B0">
      <w:pPr>
        <w:ind w:firstLine="720"/>
        <w:jc w:val="both"/>
        <w:rPr>
          <w:rFonts w:ascii="Times New Roman" w:hAnsi="Times New Roman" w:cs="Times New Roman"/>
          <w:sz w:val="24"/>
          <w:szCs w:val="24"/>
        </w:rPr>
      </w:pPr>
      <w:r w:rsidRPr="00CE16B0">
        <w:rPr>
          <w:rFonts w:ascii="Times New Roman" w:hAnsi="Times New Roman" w:cs="Times New Roman"/>
          <w:sz w:val="24"/>
          <w:szCs w:val="24"/>
        </w:rPr>
        <w:lastRenderedPageBreak/>
        <w:t xml:space="preserve">As part of that Order, the Supreme Court remanded the </w:t>
      </w:r>
      <w:r w:rsidR="00856721">
        <w:rPr>
          <w:rFonts w:ascii="Times New Roman" w:hAnsi="Times New Roman" w:cs="Times New Roman"/>
          <w:sz w:val="24"/>
          <w:szCs w:val="24"/>
        </w:rPr>
        <w:t xml:space="preserve">case </w:t>
      </w:r>
      <w:r w:rsidRPr="00CE16B0">
        <w:rPr>
          <w:rFonts w:ascii="Times New Roman" w:hAnsi="Times New Roman" w:cs="Times New Roman"/>
          <w:sz w:val="24"/>
          <w:szCs w:val="24"/>
        </w:rPr>
        <w:t xml:space="preserve">to this Court for the </w:t>
      </w:r>
      <w:r w:rsidR="00DF2FBF">
        <w:rPr>
          <w:rFonts w:ascii="Times New Roman" w:hAnsi="Times New Roman" w:cs="Times New Roman"/>
          <w:sz w:val="24"/>
          <w:szCs w:val="24"/>
        </w:rPr>
        <w:t>limited purpose of amending the</w:t>
      </w:r>
      <w:r w:rsidRPr="00CE16B0">
        <w:rPr>
          <w:rFonts w:ascii="Times New Roman" w:hAnsi="Times New Roman" w:cs="Times New Roman"/>
          <w:sz w:val="24"/>
          <w:szCs w:val="24"/>
        </w:rPr>
        <w:t xml:space="preserve"> November 10, 2021 remedial Order</w:t>
      </w:r>
      <w:r w:rsidR="00DF2FBF">
        <w:rPr>
          <w:rFonts w:ascii="Times New Roman" w:hAnsi="Times New Roman" w:cs="Times New Roman"/>
          <w:sz w:val="24"/>
          <w:szCs w:val="24"/>
        </w:rPr>
        <w:t>, and specifically,</w:t>
      </w:r>
      <w:r w:rsidRPr="00CE16B0">
        <w:rPr>
          <w:rFonts w:ascii="Times New Roman" w:hAnsi="Times New Roman" w:cs="Times New Roman"/>
          <w:sz w:val="24"/>
          <w:szCs w:val="24"/>
        </w:rPr>
        <w:t xml:space="preserve"> to reflect “what effect, if any, the enactment of the State Budget has upon the nature and extent of the relief” that was granted.</w:t>
      </w:r>
    </w:p>
    <w:p w14:paraId="035448BA" w14:textId="77777777" w:rsidR="00CE16B0" w:rsidRDefault="00CE16B0" w:rsidP="00D63B8D">
      <w:pPr>
        <w:ind w:firstLine="720"/>
        <w:contextualSpacing/>
        <w:jc w:val="both"/>
        <w:rPr>
          <w:rFonts w:ascii="Times New Roman" w:hAnsi="Times New Roman" w:cs="Times New Roman"/>
          <w:sz w:val="24"/>
          <w:szCs w:val="24"/>
        </w:rPr>
      </w:pPr>
      <w:r>
        <w:rPr>
          <w:rFonts w:ascii="Times New Roman" w:hAnsi="Times New Roman" w:cs="Times New Roman"/>
          <w:sz w:val="24"/>
          <w:szCs w:val="24"/>
        </w:rPr>
        <w:t>In compliance with the Supreme Court’s di</w:t>
      </w:r>
      <w:r w:rsidR="002E05AD">
        <w:rPr>
          <w:rFonts w:ascii="Times New Roman" w:hAnsi="Times New Roman" w:cs="Times New Roman"/>
          <w:sz w:val="24"/>
          <w:szCs w:val="24"/>
        </w:rPr>
        <w:t>r</w:t>
      </w:r>
      <w:r>
        <w:rPr>
          <w:rFonts w:ascii="Times New Roman" w:hAnsi="Times New Roman" w:cs="Times New Roman"/>
          <w:sz w:val="24"/>
          <w:szCs w:val="24"/>
        </w:rPr>
        <w:t xml:space="preserve">ectives, </w:t>
      </w:r>
      <w:r w:rsidR="00856721">
        <w:rPr>
          <w:rFonts w:ascii="Times New Roman" w:hAnsi="Times New Roman" w:cs="Times New Roman"/>
          <w:sz w:val="24"/>
          <w:szCs w:val="24"/>
        </w:rPr>
        <w:t>this</w:t>
      </w:r>
      <w:r>
        <w:rPr>
          <w:rFonts w:ascii="Times New Roman" w:hAnsi="Times New Roman" w:cs="Times New Roman"/>
          <w:sz w:val="24"/>
          <w:szCs w:val="24"/>
        </w:rPr>
        <w:t xml:space="preserve"> Court now amends the November 10, 2021</w:t>
      </w:r>
      <w:r w:rsidR="00DF2FBF">
        <w:rPr>
          <w:rFonts w:ascii="Times New Roman" w:hAnsi="Times New Roman" w:cs="Times New Roman"/>
          <w:sz w:val="24"/>
          <w:szCs w:val="24"/>
        </w:rPr>
        <w:t xml:space="preserve"> remedial Order</w:t>
      </w:r>
      <w:r w:rsidR="002E05AD">
        <w:rPr>
          <w:rFonts w:ascii="Times New Roman" w:hAnsi="Times New Roman" w:cs="Times New Roman"/>
          <w:sz w:val="24"/>
          <w:szCs w:val="24"/>
        </w:rPr>
        <w:t xml:space="preserve"> as follows</w:t>
      </w:r>
      <w:r w:rsidRPr="00CE16B0">
        <w:rPr>
          <w:rFonts w:ascii="Times New Roman" w:hAnsi="Times New Roman" w:cs="Times New Roman"/>
          <w:sz w:val="24"/>
          <w:szCs w:val="24"/>
        </w:rPr>
        <w:t>:</w:t>
      </w:r>
      <w:r w:rsidR="002443B2" w:rsidRPr="002C0B0A">
        <w:rPr>
          <w:rFonts w:ascii="Times New Roman" w:hAnsi="Times New Roman" w:cs="Times New Roman"/>
          <w:sz w:val="24"/>
          <w:szCs w:val="24"/>
        </w:rPr>
        <w:tab/>
      </w:r>
    </w:p>
    <w:p w14:paraId="5376C78F" w14:textId="77777777" w:rsidR="00D63B8D" w:rsidRDefault="00CE16B0" w:rsidP="00D63B8D">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Finding of Fact 22 of the </w:t>
      </w:r>
      <w:r w:rsidR="00A674CF">
        <w:rPr>
          <w:rFonts w:ascii="Times New Roman" w:hAnsi="Times New Roman" w:cs="Times New Roman"/>
          <w:sz w:val="24"/>
          <w:szCs w:val="24"/>
        </w:rPr>
        <w:t xml:space="preserve">November </w:t>
      </w:r>
      <w:r w:rsidR="00DB78A1">
        <w:rPr>
          <w:rFonts w:ascii="Times New Roman" w:hAnsi="Times New Roman" w:cs="Times New Roman"/>
          <w:sz w:val="24"/>
          <w:szCs w:val="24"/>
        </w:rPr>
        <w:t>1</w:t>
      </w:r>
      <w:r w:rsidR="00A674CF">
        <w:rPr>
          <w:rFonts w:ascii="Times New Roman" w:hAnsi="Times New Roman" w:cs="Times New Roman"/>
          <w:sz w:val="24"/>
          <w:szCs w:val="24"/>
        </w:rPr>
        <w:t>0</w:t>
      </w:r>
      <w:r w:rsidR="00DB78A1">
        <w:rPr>
          <w:rFonts w:ascii="Times New Roman" w:hAnsi="Times New Roman" w:cs="Times New Roman"/>
          <w:sz w:val="24"/>
          <w:szCs w:val="24"/>
        </w:rPr>
        <w:t>, 2021 Order is amended, as follows:</w:t>
      </w:r>
    </w:p>
    <w:p w14:paraId="0ED29771" w14:textId="77777777" w:rsidR="00D63B8D" w:rsidRDefault="00D63B8D" w:rsidP="00D63B8D">
      <w:pPr>
        <w:pStyle w:val="ListParagraph"/>
        <w:ind w:left="1440"/>
        <w:jc w:val="both"/>
        <w:rPr>
          <w:rFonts w:ascii="Times New Roman" w:hAnsi="Times New Roman" w:cs="Times New Roman"/>
          <w:sz w:val="24"/>
          <w:szCs w:val="24"/>
        </w:rPr>
      </w:pPr>
    </w:p>
    <w:p w14:paraId="4008700A" w14:textId="77777777" w:rsidR="00416E61" w:rsidRPr="00D63B8D" w:rsidRDefault="00DB78A1" w:rsidP="007503FE">
      <w:pPr>
        <w:pStyle w:val="ListParagraph"/>
        <w:ind w:left="1080"/>
        <w:jc w:val="both"/>
        <w:rPr>
          <w:rFonts w:ascii="Times New Roman" w:hAnsi="Times New Roman" w:cs="Times New Roman"/>
          <w:sz w:val="24"/>
          <w:szCs w:val="24"/>
        </w:rPr>
      </w:pPr>
      <w:r w:rsidRPr="00D63B8D">
        <w:rPr>
          <w:rFonts w:ascii="Times New Roman" w:hAnsi="Times New Roman" w:cs="Times New Roman"/>
          <w:sz w:val="24"/>
          <w:szCs w:val="24"/>
        </w:rPr>
        <w:t>“</w:t>
      </w:r>
      <w:r w:rsidR="00416E61" w:rsidRPr="00D63B8D">
        <w:rPr>
          <w:rFonts w:ascii="Times New Roman" w:hAnsi="Times New Roman" w:cs="Times New Roman"/>
          <w:sz w:val="24"/>
          <w:szCs w:val="24"/>
        </w:rPr>
        <w:t xml:space="preserve">Pursuant to this Court’s Scheduling Order and Notice of Hearing of 24 March 2022, the State of North Carolina filed the </w:t>
      </w:r>
      <w:r w:rsidR="00416E61" w:rsidRPr="00D63B8D">
        <w:rPr>
          <w:rFonts w:ascii="Times New Roman" w:hAnsi="Times New Roman" w:cs="Times New Roman"/>
          <w:i/>
          <w:sz w:val="24"/>
          <w:szCs w:val="24"/>
        </w:rPr>
        <w:t>Affidavit of Ms. Kristen Walker, the Chief Deputy Director of State Budget for the North Carolina Office of State Budget Management</w:t>
      </w:r>
      <w:r w:rsidR="00416E61" w:rsidRPr="00D63B8D">
        <w:rPr>
          <w:rFonts w:ascii="Times New Roman" w:hAnsi="Times New Roman" w:cs="Times New Roman"/>
          <w:sz w:val="24"/>
          <w:szCs w:val="24"/>
        </w:rPr>
        <w:t xml:space="preserve">.  Ms. Walker’s Affidavit sets out the fiscal requirements of the </w:t>
      </w:r>
      <w:r w:rsidR="002E05AD" w:rsidRPr="00D63B8D">
        <w:rPr>
          <w:rFonts w:ascii="Times New Roman" w:hAnsi="Times New Roman" w:cs="Times New Roman"/>
          <w:sz w:val="24"/>
          <w:szCs w:val="24"/>
        </w:rPr>
        <w:t>Comprehensive</w:t>
      </w:r>
      <w:r w:rsidR="00416E61" w:rsidRPr="00D63B8D">
        <w:rPr>
          <w:rFonts w:ascii="Times New Roman" w:hAnsi="Times New Roman" w:cs="Times New Roman"/>
          <w:sz w:val="24"/>
          <w:szCs w:val="24"/>
        </w:rPr>
        <w:t xml:space="preserve"> Remedial Plan, and the funding impact of the Current Operation </w:t>
      </w:r>
      <w:r w:rsidR="002E05AD" w:rsidRPr="00D63B8D">
        <w:rPr>
          <w:rFonts w:ascii="Times New Roman" w:hAnsi="Times New Roman" w:cs="Times New Roman"/>
          <w:sz w:val="24"/>
          <w:szCs w:val="24"/>
        </w:rPr>
        <w:t>Appropriations</w:t>
      </w:r>
      <w:r w:rsidR="00416E61" w:rsidRPr="00D63B8D">
        <w:rPr>
          <w:rFonts w:ascii="Times New Roman" w:hAnsi="Times New Roman" w:cs="Times New Roman"/>
          <w:sz w:val="24"/>
          <w:szCs w:val="24"/>
        </w:rPr>
        <w:t xml:space="preserve"> Act of 2021.  </w:t>
      </w:r>
    </w:p>
    <w:p w14:paraId="1EBF0CFF" w14:textId="77777777" w:rsidR="00416E61" w:rsidRDefault="00416E61" w:rsidP="00D63B8D">
      <w:pPr>
        <w:pStyle w:val="ListParagraph"/>
        <w:ind w:left="1440"/>
        <w:jc w:val="both"/>
        <w:rPr>
          <w:rFonts w:ascii="Times New Roman" w:hAnsi="Times New Roman" w:cs="Times New Roman"/>
          <w:sz w:val="24"/>
          <w:szCs w:val="24"/>
        </w:rPr>
      </w:pPr>
    </w:p>
    <w:p w14:paraId="2262528D" w14:textId="77777777" w:rsidR="00416E61" w:rsidRDefault="00416E61" w:rsidP="007503FE">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In reliance upon Ms. Walker’s Affidavit, t</w:t>
      </w:r>
      <w:r w:rsidRPr="00416E61">
        <w:rPr>
          <w:rFonts w:ascii="Times New Roman" w:hAnsi="Times New Roman" w:cs="Times New Roman"/>
          <w:sz w:val="24"/>
          <w:szCs w:val="24"/>
        </w:rPr>
        <w:t>he Court finds as fact that the Current Operation Appropriations Act of 2021 includes only partial funding for Years 2 and 3 of the Comprehensive Remedial Plan.  Specifically, 63% of the contemplated funding for Year 2 of the Comprehensive Remedial Plan was included in the Appropriations Act, leaving an unappropriated amount of approximately $257,418,175.  Similarly, the Appropriations Act provided roughly 49% of the contemplated funding for Year 3, leaving $537,409,782 unfunded</w:t>
      </w:r>
      <w:r>
        <w:rPr>
          <w:rFonts w:ascii="Times New Roman" w:hAnsi="Times New Roman" w:cs="Times New Roman"/>
          <w:sz w:val="24"/>
          <w:szCs w:val="24"/>
        </w:rPr>
        <w:t>.</w:t>
      </w:r>
    </w:p>
    <w:p w14:paraId="3105C2BD" w14:textId="77777777" w:rsidR="00416E61" w:rsidRDefault="00416E61" w:rsidP="00D63B8D">
      <w:pPr>
        <w:pStyle w:val="ListParagraph"/>
        <w:ind w:left="1440"/>
        <w:jc w:val="both"/>
        <w:rPr>
          <w:rFonts w:ascii="Times New Roman" w:hAnsi="Times New Roman" w:cs="Times New Roman"/>
          <w:sz w:val="24"/>
          <w:szCs w:val="24"/>
        </w:rPr>
      </w:pPr>
    </w:p>
    <w:p w14:paraId="450CAC7E" w14:textId="77777777" w:rsidR="00416E61" w:rsidRDefault="00416E61" w:rsidP="007503FE">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Further, the Court finds that </w:t>
      </w:r>
      <w:r w:rsidRPr="00416E61">
        <w:rPr>
          <w:rFonts w:ascii="Times New Roman" w:hAnsi="Times New Roman" w:cs="Times New Roman"/>
          <w:sz w:val="24"/>
          <w:szCs w:val="24"/>
        </w:rPr>
        <w:t xml:space="preserve">with respect to fiscal year </w:t>
      </w:r>
      <w:proofErr w:type="gramStart"/>
      <w:r w:rsidRPr="00416E61">
        <w:rPr>
          <w:rFonts w:ascii="Times New Roman" w:hAnsi="Times New Roman" w:cs="Times New Roman"/>
          <w:sz w:val="24"/>
          <w:szCs w:val="24"/>
        </w:rPr>
        <w:t>2021-2022, and</w:t>
      </w:r>
      <w:proofErr w:type="gramEnd"/>
      <w:r w:rsidRPr="00416E61">
        <w:rPr>
          <w:rFonts w:ascii="Times New Roman" w:hAnsi="Times New Roman" w:cs="Times New Roman"/>
          <w:sz w:val="24"/>
          <w:szCs w:val="24"/>
        </w:rPr>
        <w:t xml:space="preserve"> taking into account tax reductions and the reservation of certain funds, the gross amount of the General Fund was $28.41 billion, from which the Appropriations Act designated $26.03 billion, leaving $2.38 billion in unappropriated funds.  For fiscal year 2022-23, it is estimated that receipts will be approximately $27 billion, with an appropriation of $26.98 billion, leaving approximately $22 million in unappropriated funds.  However, the Budget reserves $1.134 billion to the State’s Savings</w:t>
      </w:r>
      <w:r>
        <w:rPr>
          <w:rFonts w:ascii="Times New Roman" w:hAnsi="Times New Roman" w:cs="Times New Roman"/>
          <w:sz w:val="24"/>
          <w:szCs w:val="24"/>
        </w:rPr>
        <w:t xml:space="preserve"> Reserve, raising the amount of available </w:t>
      </w:r>
      <w:r w:rsidRPr="00416E61">
        <w:rPr>
          <w:rFonts w:ascii="Times New Roman" w:hAnsi="Times New Roman" w:cs="Times New Roman"/>
          <w:sz w:val="24"/>
          <w:szCs w:val="24"/>
        </w:rPr>
        <w:t>funds in the Reserve to $4.25 billion as of 1 July 2022.</w:t>
      </w:r>
    </w:p>
    <w:p w14:paraId="124243D4" w14:textId="77777777" w:rsidR="00416E61" w:rsidRDefault="00416E61" w:rsidP="00D63B8D">
      <w:pPr>
        <w:pStyle w:val="ListParagraph"/>
        <w:ind w:left="1440"/>
        <w:jc w:val="both"/>
        <w:rPr>
          <w:rFonts w:ascii="Times New Roman" w:hAnsi="Times New Roman" w:cs="Times New Roman"/>
          <w:sz w:val="24"/>
          <w:szCs w:val="24"/>
        </w:rPr>
      </w:pPr>
    </w:p>
    <w:p w14:paraId="1330DEA1" w14:textId="77777777" w:rsidR="00D63B8D" w:rsidRDefault="00416E61" w:rsidP="007503FE">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Further, the Court finds as fact </w:t>
      </w:r>
      <w:r w:rsidR="00D63B8D">
        <w:rPr>
          <w:rFonts w:ascii="Times New Roman" w:hAnsi="Times New Roman" w:cs="Times New Roman"/>
          <w:sz w:val="24"/>
          <w:szCs w:val="24"/>
        </w:rPr>
        <w:t xml:space="preserve">that according to the North Carolina Office of the State Controller, </w:t>
      </w:r>
      <w:r w:rsidR="00D63B8D" w:rsidRPr="00D63B8D">
        <w:rPr>
          <w:rFonts w:ascii="Times New Roman" w:hAnsi="Times New Roman" w:cs="Times New Roman"/>
          <w:sz w:val="24"/>
          <w:szCs w:val="24"/>
        </w:rPr>
        <w:t>the State’s Unreserved Cash Balance as of 1 April 2022 is $3.8 billion.  However, of the $3.8 billion, S.L. 2021-180</w:t>
      </w:r>
      <w:r w:rsidR="00D63B8D">
        <w:rPr>
          <w:rFonts w:ascii="Times New Roman" w:hAnsi="Times New Roman" w:cs="Times New Roman"/>
          <w:sz w:val="24"/>
          <w:szCs w:val="24"/>
        </w:rPr>
        <w:t xml:space="preserve"> (</w:t>
      </w:r>
      <w:r w:rsidR="00D63B8D" w:rsidRPr="00D63B8D">
        <w:rPr>
          <w:rFonts w:ascii="Times New Roman" w:hAnsi="Times New Roman" w:cs="Times New Roman"/>
          <w:sz w:val="24"/>
          <w:szCs w:val="24"/>
        </w:rPr>
        <w:t>as amended by S.L. 2021-189 and S.L. 2022-6</w:t>
      </w:r>
      <w:r w:rsidR="00D63B8D">
        <w:rPr>
          <w:rFonts w:ascii="Times New Roman" w:hAnsi="Times New Roman" w:cs="Times New Roman"/>
          <w:sz w:val="24"/>
          <w:szCs w:val="24"/>
        </w:rPr>
        <w:t>)</w:t>
      </w:r>
      <w:r w:rsidR="00D63B8D" w:rsidRPr="00D63B8D">
        <w:rPr>
          <w:rFonts w:ascii="Times New Roman" w:hAnsi="Times New Roman" w:cs="Times New Roman"/>
          <w:sz w:val="24"/>
          <w:szCs w:val="24"/>
        </w:rPr>
        <w:t xml:space="preserve">, anticipates $2.36 billion to be either reserved or appropriated in </w:t>
      </w:r>
      <w:r w:rsidR="00D63B8D">
        <w:rPr>
          <w:rFonts w:ascii="Times New Roman" w:hAnsi="Times New Roman" w:cs="Times New Roman"/>
          <w:sz w:val="24"/>
          <w:szCs w:val="24"/>
        </w:rPr>
        <w:t>in fiscal year</w:t>
      </w:r>
      <w:r w:rsidR="00D63B8D" w:rsidRPr="00D63B8D">
        <w:rPr>
          <w:rFonts w:ascii="Times New Roman" w:hAnsi="Times New Roman" w:cs="Times New Roman"/>
          <w:sz w:val="24"/>
          <w:szCs w:val="24"/>
        </w:rPr>
        <w:t xml:space="preserve"> 2022-23.  </w:t>
      </w:r>
      <w:r w:rsidR="00D63B8D">
        <w:rPr>
          <w:rFonts w:ascii="Times New Roman" w:hAnsi="Times New Roman" w:cs="Times New Roman"/>
          <w:sz w:val="24"/>
          <w:szCs w:val="24"/>
        </w:rPr>
        <w:t xml:space="preserve">As such, in addition to the $4.25 billion in the State’s Savings Reserve, the State maintains an additional Unreserved Cash Balance of $1.44 billion.  </w:t>
      </w:r>
    </w:p>
    <w:p w14:paraId="54D98C52" w14:textId="77777777" w:rsidR="00D63B8D" w:rsidRDefault="00D63B8D" w:rsidP="00D63B8D">
      <w:pPr>
        <w:pStyle w:val="ListParagraph"/>
        <w:ind w:left="1440"/>
        <w:jc w:val="both"/>
        <w:rPr>
          <w:rFonts w:ascii="Times New Roman" w:hAnsi="Times New Roman" w:cs="Times New Roman"/>
          <w:sz w:val="24"/>
          <w:szCs w:val="24"/>
        </w:rPr>
      </w:pPr>
    </w:p>
    <w:p w14:paraId="38E90AB8" w14:textId="77777777" w:rsidR="00416E61" w:rsidRDefault="00D63B8D" w:rsidP="007503FE">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T</w:t>
      </w:r>
      <w:r w:rsidR="00416E61">
        <w:rPr>
          <w:rFonts w:ascii="Times New Roman" w:hAnsi="Times New Roman" w:cs="Times New Roman"/>
          <w:sz w:val="24"/>
          <w:szCs w:val="24"/>
        </w:rPr>
        <w:t>he State maintains funds sufficient to fully fund Years 2 and 3 of the Comprehensive Remedial Plan”</w:t>
      </w:r>
    </w:p>
    <w:p w14:paraId="5F4D0205" w14:textId="77777777" w:rsidR="00416E61" w:rsidRDefault="00416E61" w:rsidP="00D63B8D">
      <w:pPr>
        <w:pStyle w:val="ListParagraph"/>
        <w:ind w:left="1440"/>
        <w:jc w:val="both"/>
        <w:rPr>
          <w:rFonts w:ascii="Times New Roman" w:hAnsi="Times New Roman" w:cs="Times New Roman"/>
          <w:sz w:val="24"/>
          <w:szCs w:val="24"/>
        </w:rPr>
      </w:pPr>
    </w:p>
    <w:p w14:paraId="2853571B" w14:textId="77777777" w:rsidR="007503FE" w:rsidRDefault="007503FE" w:rsidP="007503FE">
      <w:pPr>
        <w:pStyle w:val="ListParagraph"/>
        <w:ind w:left="1080"/>
        <w:jc w:val="both"/>
        <w:rPr>
          <w:rFonts w:ascii="Times New Roman" w:hAnsi="Times New Roman" w:cs="Times New Roman"/>
          <w:sz w:val="24"/>
          <w:szCs w:val="24"/>
        </w:rPr>
      </w:pPr>
    </w:p>
    <w:p w14:paraId="20415FC2" w14:textId="77777777" w:rsidR="00D63B8D" w:rsidRDefault="00416E61" w:rsidP="007503FE">
      <w:pPr>
        <w:pStyle w:val="ListParagraph"/>
        <w:numPr>
          <w:ilvl w:val="0"/>
          <w:numId w:val="31"/>
        </w:numPr>
        <w:jc w:val="both"/>
        <w:rPr>
          <w:rFonts w:ascii="Times New Roman" w:hAnsi="Times New Roman" w:cs="Times New Roman"/>
          <w:sz w:val="24"/>
          <w:szCs w:val="24"/>
        </w:rPr>
      </w:pPr>
      <w:r w:rsidRPr="00D63B8D">
        <w:rPr>
          <w:rFonts w:ascii="Times New Roman" w:hAnsi="Times New Roman" w:cs="Times New Roman"/>
          <w:sz w:val="24"/>
          <w:szCs w:val="24"/>
        </w:rPr>
        <w:t>Finding of Fact 24</w:t>
      </w:r>
      <w:r w:rsidR="00DB78A1" w:rsidRPr="00D63B8D">
        <w:rPr>
          <w:rFonts w:ascii="Times New Roman" w:hAnsi="Times New Roman" w:cs="Times New Roman"/>
          <w:sz w:val="24"/>
          <w:szCs w:val="24"/>
        </w:rPr>
        <w:t xml:space="preserve"> of the November </w:t>
      </w:r>
      <w:r w:rsidR="00A674CF" w:rsidRPr="00D63B8D">
        <w:rPr>
          <w:rFonts w:ascii="Times New Roman" w:hAnsi="Times New Roman" w:cs="Times New Roman"/>
          <w:sz w:val="24"/>
          <w:szCs w:val="24"/>
        </w:rPr>
        <w:t>10</w:t>
      </w:r>
      <w:r w:rsidR="00DB78A1" w:rsidRPr="00D63B8D">
        <w:rPr>
          <w:rFonts w:ascii="Times New Roman" w:hAnsi="Times New Roman" w:cs="Times New Roman"/>
          <w:sz w:val="24"/>
          <w:szCs w:val="24"/>
        </w:rPr>
        <w:t>, 2021 Order is amended, as follows:</w:t>
      </w:r>
    </w:p>
    <w:p w14:paraId="07034AC1" w14:textId="77777777" w:rsidR="00D63B8D" w:rsidRDefault="00D63B8D" w:rsidP="00D63B8D">
      <w:pPr>
        <w:pStyle w:val="ListParagraph"/>
        <w:ind w:left="1440"/>
        <w:jc w:val="both"/>
        <w:rPr>
          <w:rFonts w:ascii="Times New Roman" w:hAnsi="Times New Roman" w:cs="Times New Roman"/>
          <w:sz w:val="24"/>
          <w:szCs w:val="24"/>
        </w:rPr>
      </w:pPr>
    </w:p>
    <w:p w14:paraId="24578736" w14:textId="77777777" w:rsidR="00CE16B0" w:rsidRPr="00D63B8D" w:rsidRDefault="00DB78A1" w:rsidP="00D63B8D">
      <w:pPr>
        <w:pStyle w:val="ListParagraph"/>
        <w:ind w:left="1440"/>
        <w:jc w:val="both"/>
        <w:rPr>
          <w:rFonts w:ascii="Times New Roman" w:hAnsi="Times New Roman" w:cs="Times New Roman"/>
          <w:sz w:val="24"/>
          <w:szCs w:val="24"/>
        </w:rPr>
      </w:pPr>
      <w:r w:rsidRPr="00D63B8D">
        <w:rPr>
          <w:rFonts w:ascii="Times New Roman" w:hAnsi="Times New Roman" w:cs="Times New Roman"/>
          <w:sz w:val="24"/>
          <w:szCs w:val="24"/>
        </w:rPr>
        <w:t>“</w:t>
      </w:r>
      <w:r w:rsidR="001B2605">
        <w:rPr>
          <w:rFonts w:ascii="Times New Roman" w:hAnsi="Times New Roman" w:cs="Times New Roman"/>
          <w:sz w:val="24"/>
          <w:szCs w:val="24"/>
        </w:rPr>
        <w:t>T</w:t>
      </w:r>
      <w:r w:rsidRPr="00D63B8D">
        <w:rPr>
          <w:rFonts w:ascii="Times New Roman" w:hAnsi="Times New Roman" w:cs="Times New Roman"/>
          <w:sz w:val="24"/>
          <w:szCs w:val="24"/>
        </w:rPr>
        <w:t xml:space="preserve">he State has </w:t>
      </w:r>
      <w:r w:rsidR="001B2605">
        <w:rPr>
          <w:rFonts w:ascii="Times New Roman" w:hAnsi="Times New Roman" w:cs="Times New Roman"/>
          <w:sz w:val="24"/>
          <w:szCs w:val="24"/>
        </w:rPr>
        <w:t xml:space="preserve">not </w:t>
      </w:r>
      <w:r w:rsidRPr="00D63B8D">
        <w:rPr>
          <w:rFonts w:ascii="Times New Roman" w:hAnsi="Times New Roman" w:cs="Times New Roman"/>
          <w:sz w:val="24"/>
          <w:szCs w:val="24"/>
        </w:rPr>
        <w:t>implement</w:t>
      </w:r>
      <w:r w:rsidR="001B2605">
        <w:rPr>
          <w:rFonts w:ascii="Times New Roman" w:hAnsi="Times New Roman" w:cs="Times New Roman"/>
          <w:sz w:val="24"/>
          <w:szCs w:val="24"/>
        </w:rPr>
        <w:t>ed</w:t>
      </w:r>
      <w:r w:rsidRPr="00D63B8D">
        <w:rPr>
          <w:rFonts w:ascii="Times New Roman" w:hAnsi="Times New Roman" w:cs="Times New Roman"/>
          <w:sz w:val="24"/>
          <w:szCs w:val="24"/>
        </w:rPr>
        <w:t xml:space="preserve"> many of the actions in the Comprehensive Remedial Plan and has </w:t>
      </w:r>
      <w:r w:rsidR="001B2605">
        <w:rPr>
          <w:rFonts w:ascii="Times New Roman" w:hAnsi="Times New Roman" w:cs="Times New Roman"/>
          <w:sz w:val="24"/>
          <w:szCs w:val="24"/>
        </w:rPr>
        <w:t xml:space="preserve">not </w:t>
      </w:r>
      <w:r w:rsidRPr="00D63B8D">
        <w:rPr>
          <w:rFonts w:ascii="Times New Roman" w:hAnsi="Times New Roman" w:cs="Times New Roman"/>
          <w:sz w:val="24"/>
          <w:szCs w:val="24"/>
        </w:rPr>
        <w:t>secure</w:t>
      </w:r>
      <w:r w:rsidR="001B2605">
        <w:rPr>
          <w:rFonts w:ascii="Times New Roman" w:hAnsi="Times New Roman" w:cs="Times New Roman"/>
          <w:sz w:val="24"/>
          <w:szCs w:val="24"/>
        </w:rPr>
        <w:t>d</w:t>
      </w:r>
      <w:r w:rsidRPr="00D63B8D">
        <w:rPr>
          <w:rFonts w:ascii="Times New Roman" w:hAnsi="Times New Roman" w:cs="Times New Roman"/>
          <w:sz w:val="24"/>
          <w:szCs w:val="24"/>
        </w:rPr>
        <w:t xml:space="preserve"> the resources to fully implement </w:t>
      </w:r>
      <w:r w:rsidR="00416E61" w:rsidRPr="00D63B8D">
        <w:rPr>
          <w:rFonts w:ascii="Times New Roman" w:hAnsi="Times New Roman" w:cs="Times New Roman"/>
          <w:sz w:val="24"/>
          <w:szCs w:val="24"/>
        </w:rPr>
        <w:t>the Comprehensive Remedial Plan.”</w:t>
      </w:r>
    </w:p>
    <w:p w14:paraId="4CEAE5D4" w14:textId="77777777" w:rsidR="00D63B8D" w:rsidRDefault="00D63B8D" w:rsidP="00D63B8D">
      <w:pPr>
        <w:pStyle w:val="ListParagraph"/>
        <w:ind w:left="1440"/>
        <w:jc w:val="both"/>
        <w:rPr>
          <w:rFonts w:ascii="Times New Roman" w:hAnsi="Times New Roman" w:cs="Times New Roman"/>
          <w:sz w:val="24"/>
          <w:szCs w:val="24"/>
        </w:rPr>
      </w:pPr>
    </w:p>
    <w:p w14:paraId="6A7FCD3B" w14:textId="77777777" w:rsidR="00D63B8D" w:rsidRDefault="00A674CF" w:rsidP="00D63B8D">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Conclusion of Law 5 of the November 10, 2021 Order is amended, as follows:</w:t>
      </w:r>
    </w:p>
    <w:p w14:paraId="43F13AC2" w14:textId="77777777" w:rsidR="00D63B8D" w:rsidRDefault="00D63B8D" w:rsidP="00D63B8D">
      <w:pPr>
        <w:pStyle w:val="ListParagraph"/>
        <w:ind w:left="1440"/>
        <w:jc w:val="both"/>
        <w:rPr>
          <w:rFonts w:ascii="Times New Roman" w:hAnsi="Times New Roman" w:cs="Times New Roman"/>
          <w:sz w:val="24"/>
          <w:szCs w:val="24"/>
        </w:rPr>
      </w:pPr>
    </w:p>
    <w:p w14:paraId="1867F4A7" w14:textId="77777777" w:rsidR="00D63B8D" w:rsidRDefault="00A674CF" w:rsidP="00D63B8D">
      <w:pPr>
        <w:pStyle w:val="ListParagraph"/>
        <w:ind w:left="1440"/>
        <w:jc w:val="both"/>
        <w:rPr>
          <w:rFonts w:ascii="Times New Roman" w:hAnsi="Times New Roman" w:cs="Times New Roman"/>
          <w:sz w:val="24"/>
          <w:szCs w:val="24"/>
        </w:rPr>
      </w:pPr>
      <w:r w:rsidRPr="00D63B8D">
        <w:rPr>
          <w:rFonts w:ascii="Times New Roman" w:hAnsi="Times New Roman" w:cs="Times New Roman"/>
          <w:sz w:val="24"/>
          <w:szCs w:val="24"/>
        </w:rPr>
        <w:t>“The General Assembly has a duty to guard and maintain the right to sound basic education secured by our state constitution.  See N.C. Const. art. 1, sec. 15.  As the arm of the State responsible for legislation, taxation, and appropriation, the General Assembly’s principal duty involves adequately funding the minimum requirements for a sound basic education.  While the General Assembly could have enacted new legislation to fully fund a sound basic education, it has elected not to do so.”</w:t>
      </w:r>
    </w:p>
    <w:p w14:paraId="67216BC7" w14:textId="77777777" w:rsidR="00D63B8D" w:rsidRPr="00D63B8D" w:rsidRDefault="00D63B8D" w:rsidP="00D63B8D">
      <w:pPr>
        <w:pStyle w:val="ListParagraph"/>
        <w:ind w:left="1440"/>
        <w:jc w:val="both"/>
        <w:rPr>
          <w:rFonts w:ascii="Times New Roman" w:hAnsi="Times New Roman" w:cs="Times New Roman"/>
          <w:sz w:val="24"/>
          <w:szCs w:val="24"/>
        </w:rPr>
      </w:pPr>
    </w:p>
    <w:p w14:paraId="0830AB94" w14:textId="77777777" w:rsidR="002E05AD" w:rsidRDefault="00C3100B" w:rsidP="002E05AD">
      <w:pPr>
        <w:pStyle w:val="ListParagraph"/>
        <w:numPr>
          <w:ilvl w:val="0"/>
          <w:numId w:val="31"/>
        </w:numPr>
        <w:rPr>
          <w:rFonts w:ascii="Times New Roman" w:hAnsi="Times New Roman" w:cs="Times New Roman"/>
          <w:sz w:val="24"/>
          <w:szCs w:val="24"/>
        </w:rPr>
      </w:pPr>
      <w:r w:rsidRPr="00D63B8D">
        <w:rPr>
          <w:rFonts w:ascii="Times New Roman" w:hAnsi="Times New Roman" w:cs="Times New Roman"/>
          <w:sz w:val="24"/>
          <w:szCs w:val="24"/>
        </w:rPr>
        <w:t>Conclusion of Law 26 of the November 10, 2021 Order is amended to include new subpart (</w:t>
      </w:r>
      <w:proofErr w:type="spellStart"/>
      <w:r w:rsidRPr="00D63B8D">
        <w:rPr>
          <w:rFonts w:ascii="Times New Roman" w:hAnsi="Times New Roman" w:cs="Times New Roman"/>
          <w:sz w:val="24"/>
          <w:szCs w:val="24"/>
        </w:rPr>
        <w:t>i</w:t>
      </w:r>
      <w:proofErr w:type="spellEnd"/>
      <w:r w:rsidRPr="00D63B8D">
        <w:rPr>
          <w:rFonts w:ascii="Times New Roman" w:hAnsi="Times New Roman" w:cs="Times New Roman"/>
          <w:sz w:val="24"/>
          <w:szCs w:val="24"/>
        </w:rPr>
        <w:t>.), as follows:</w:t>
      </w:r>
    </w:p>
    <w:p w14:paraId="4E331106" w14:textId="77777777" w:rsidR="002E05AD" w:rsidRDefault="002E05AD" w:rsidP="002E05AD">
      <w:pPr>
        <w:pStyle w:val="ListParagraph"/>
        <w:ind w:left="1440"/>
        <w:rPr>
          <w:rFonts w:ascii="Times New Roman" w:hAnsi="Times New Roman" w:cs="Times New Roman"/>
          <w:sz w:val="24"/>
          <w:szCs w:val="24"/>
        </w:rPr>
      </w:pPr>
    </w:p>
    <w:p w14:paraId="1820FF3B" w14:textId="77777777" w:rsidR="00DF2FBF" w:rsidRDefault="00C3100B" w:rsidP="002E05AD">
      <w:pPr>
        <w:pStyle w:val="ListParagraph"/>
        <w:ind w:left="2160" w:hanging="720"/>
        <w:rPr>
          <w:rFonts w:ascii="Times New Roman" w:hAnsi="Times New Roman" w:cs="Times New Roman"/>
          <w:sz w:val="24"/>
          <w:szCs w:val="24"/>
        </w:rPr>
      </w:pPr>
      <w:r w:rsidRPr="002E05AD">
        <w:rPr>
          <w:rFonts w:ascii="Times New Roman" w:hAnsi="Times New Roman" w:cs="Times New Roman"/>
          <w:sz w:val="24"/>
          <w:szCs w:val="24"/>
        </w:rPr>
        <w:t>“</w:t>
      </w:r>
      <w:proofErr w:type="spellStart"/>
      <w:r w:rsidRPr="002E05AD">
        <w:rPr>
          <w:rFonts w:ascii="Times New Roman" w:hAnsi="Times New Roman" w:cs="Times New Roman"/>
          <w:sz w:val="24"/>
          <w:szCs w:val="24"/>
        </w:rPr>
        <w:t>i</w:t>
      </w:r>
      <w:proofErr w:type="spellEnd"/>
      <w:r w:rsidRPr="002E05AD">
        <w:rPr>
          <w:rFonts w:ascii="Times New Roman" w:hAnsi="Times New Roman" w:cs="Times New Roman"/>
          <w:sz w:val="24"/>
          <w:szCs w:val="24"/>
        </w:rPr>
        <w:t>.</w:t>
      </w:r>
      <w:r w:rsidRPr="002E05AD">
        <w:rPr>
          <w:rFonts w:ascii="Times New Roman" w:hAnsi="Times New Roman" w:cs="Times New Roman"/>
          <w:sz w:val="24"/>
          <w:szCs w:val="24"/>
        </w:rPr>
        <w:tab/>
        <w:t xml:space="preserve">Despite enactment of the Current Operation Appropriations Act of 2021 on November 18, 2021, years 2 and 3 of the Comprehensive Remedial Plan still remain significantly unfunded.”  </w:t>
      </w:r>
    </w:p>
    <w:p w14:paraId="44EC2B10" w14:textId="77777777" w:rsidR="002E05AD" w:rsidRDefault="002E05AD" w:rsidP="002E05AD">
      <w:pPr>
        <w:pStyle w:val="ListParagraph"/>
        <w:ind w:left="2160" w:hanging="720"/>
        <w:rPr>
          <w:rFonts w:ascii="Times New Roman" w:hAnsi="Times New Roman" w:cs="Times New Roman"/>
          <w:sz w:val="24"/>
          <w:szCs w:val="24"/>
        </w:rPr>
      </w:pPr>
    </w:p>
    <w:p w14:paraId="333CDA3B" w14:textId="77777777" w:rsidR="00874C87" w:rsidRDefault="00874C87" w:rsidP="00D63B8D">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Paragraph 1, subparts (a) – (c) of the decretal portion of the November 10, 2021 Order are amended, as follows:</w:t>
      </w:r>
    </w:p>
    <w:p w14:paraId="408CE5F8" w14:textId="77777777" w:rsidR="00874C87" w:rsidRDefault="00874C87" w:rsidP="00D63B8D">
      <w:pPr>
        <w:pStyle w:val="ListParagraph"/>
        <w:ind w:left="1440"/>
        <w:rPr>
          <w:rFonts w:ascii="Times New Roman" w:hAnsi="Times New Roman" w:cs="Times New Roman"/>
          <w:sz w:val="24"/>
          <w:szCs w:val="24"/>
        </w:rPr>
      </w:pPr>
    </w:p>
    <w:p w14:paraId="785F4171" w14:textId="77777777" w:rsidR="00874C87" w:rsidRPr="002C0B0A" w:rsidRDefault="00874C87" w:rsidP="00D63B8D">
      <w:pPr>
        <w:pStyle w:val="ListParagraph"/>
        <w:ind w:firstLine="720"/>
        <w:jc w:val="both"/>
        <w:rPr>
          <w:rFonts w:ascii="Times New Roman" w:hAnsi="Times New Roman" w:cs="Times New Roman"/>
          <w:sz w:val="24"/>
          <w:szCs w:val="24"/>
        </w:rPr>
      </w:pPr>
      <w:r>
        <w:rPr>
          <w:rFonts w:ascii="Times New Roman" w:hAnsi="Times New Roman" w:cs="Times New Roman"/>
          <w:sz w:val="24"/>
          <w:szCs w:val="24"/>
        </w:rPr>
        <w:t>“</w:t>
      </w:r>
      <w:r w:rsidRPr="002C0B0A">
        <w:rPr>
          <w:rFonts w:ascii="Times New Roman" w:hAnsi="Times New Roman" w:cs="Times New Roman"/>
          <w:sz w:val="24"/>
          <w:szCs w:val="24"/>
        </w:rPr>
        <w:t>(a)</w:t>
      </w:r>
      <w:r w:rsidRPr="002C0B0A">
        <w:rPr>
          <w:rFonts w:ascii="Times New Roman" w:hAnsi="Times New Roman" w:cs="Times New Roman"/>
          <w:sz w:val="24"/>
          <w:szCs w:val="24"/>
        </w:rPr>
        <w:tab/>
        <w:t xml:space="preserve">Department of Health and Human Services (“DHHS”):  </w:t>
      </w:r>
      <w:proofErr w:type="gramStart"/>
      <w:r w:rsidRPr="002C0B0A">
        <w:rPr>
          <w:rFonts w:ascii="Times New Roman" w:hAnsi="Times New Roman" w:cs="Times New Roman"/>
          <w:sz w:val="24"/>
          <w:szCs w:val="24"/>
        </w:rPr>
        <w:t>$</w:t>
      </w:r>
      <w:r w:rsidRPr="0035095C">
        <w:t xml:space="preserve"> </w:t>
      </w:r>
      <w:r w:rsidRPr="0035095C">
        <w:rPr>
          <w:rFonts w:ascii="Times New Roman" w:hAnsi="Times New Roman" w:cs="Times New Roman"/>
          <w:sz w:val="24"/>
          <w:szCs w:val="24"/>
        </w:rPr>
        <w:t>168,441,761</w:t>
      </w:r>
      <w:r>
        <w:rPr>
          <w:rFonts w:ascii="Times New Roman" w:hAnsi="Times New Roman" w:cs="Times New Roman"/>
          <w:sz w:val="24"/>
          <w:szCs w:val="24"/>
        </w:rPr>
        <w:t>.</w:t>
      </w:r>
      <w:r w:rsidRPr="002C0B0A">
        <w:rPr>
          <w:rFonts w:ascii="Times New Roman" w:hAnsi="Times New Roman" w:cs="Times New Roman"/>
          <w:sz w:val="24"/>
          <w:szCs w:val="24"/>
          <w:vertAlign w:val="superscript"/>
        </w:rPr>
        <w:t>00</w:t>
      </w:r>
      <w:r w:rsidRPr="002C0B0A">
        <w:rPr>
          <w:rFonts w:ascii="Times New Roman" w:hAnsi="Times New Roman" w:cs="Times New Roman"/>
          <w:sz w:val="24"/>
          <w:szCs w:val="24"/>
        </w:rPr>
        <w:t>;</w:t>
      </w:r>
      <w:proofErr w:type="gramEnd"/>
    </w:p>
    <w:p w14:paraId="795E90E5" w14:textId="77777777" w:rsidR="00874C87" w:rsidRPr="002C0B0A" w:rsidRDefault="00874C87" w:rsidP="00D63B8D">
      <w:pPr>
        <w:pStyle w:val="ListParagraph"/>
        <w:jc w:val="both"/>
        <w:rPr>
          <w:rFonts w:ascii="Times New Roman" w:hAnsi="Times New Roman" w:cs="Times New Roman"/>
          <w:sz w:val="24"/>
          <w:szCs w:val="24"/>
        </w:rPr>
      </w:pPr>
    </w:p>
    <w:p w14:paraId="3BE9A358" w14:textId="77777777" w:rsidR="00874C87" w:rsidRPr="002C0B0A" w:rsidRDefault="00874C87" w:rsidP="00D63B8D">
      <w:pPr>
        <w:pStyle w:val="ListParagraph"/>
        <w:ind w:firstLine="720"/>
        <w:jc w:val="both"/>
        <w:rPr>
          <w:rFonts w:ascii="Times New Roman" w:hAnsi="Times New Roman" w:cs="Times New Roman"/>
          <w:sz w:val="24"/>
          <w:szCs w:val="24"/>
        </w:rPr>
      </w:pPr>
      <w:r w:rsidRPr="002C0B0A">
        <w:rPr>
          <w:rFonts w:ascii="Times New Roman" w:hAnsi="Times New Roman" w:cs="Times New Roman"/>
          <w:sz w:val="24"/>
          <w:szCs w:val="24"/>
        </w:rPr>
        <w:t>(b)</w:t>
      </w:r>
      <w:r w:rsidRPr="002C0B0A">
        <w:rPr>
          <w:rFonts w:ascii="Times New Roman" w:hAnsi="Times New Roman" w:cs="Times New Roman"/>
          <w:sz w:val="24"/>
          <w:szCs w:val="24"/>
        </w:rPr>
        <w:tab/>
        <w:t>Department of Public Instruction (“DPI”): $</w:t>
      </w:r>
      <w:r w:rsidRPr="0035095C">
        <w:t xml:space="preserve"> </w:t>
      </w:r>
      <w:r w:rsidRPr="0035095C">
        <w:rPr>
          <w:rFonts w:ascii="Times New Roman" w:hAnsi="Times New Roman" w:cs="Times New Roman"/>
          <w:sz w:val="24"/>
          <w:szCs w:val="24"/>
        </w:rPr>
        <w:t>593,628,196</w:t>
      </w:r>
      <w:r>
        <w:rPr>
          <w:rFonts w:ascii="Times New Roman" w:hAnsi="Times New Roman" w:cs="Times New Roman"/>
          <w:sz w:val="24"/>
          <w:szCs w:val="24"/>
        </w:rPr>
        <w:t>.</w:t>
      </w:r>
      <w:r w:rsidRPr="002C0B0A">
        <w:rPr>
          <w:rFonts w:ascii="Times New Roman" w:hAnsi="Times New Roman" w:cs="Times New Roman"/>
          <w:sz w:val="24"/>
          <w:szCs w:val="24"/>
          <w:vertAlign w:val="superscript"/>
        </w:rPr>
        <w:t>00</w:t>
      </w:r>
      <w:r w:rsidRPr="002C0B0A">
        <w:rPr>
          <w:rFonts w:ascii="Times New Roman" w:hAnsi="Times New Roman" w:cs="Times New Roman"/>
          <w:sz w:val="24"/>
          <w:szCs w:val="24"/>
        </w:rPr>
        <w:t>; and</w:t>
      </w:r>
      <w:r>
        <w:rPr>
          <w:rFonts w:ascii="Times New Roman" w:hAnsi="Times New Roman" w:cs="Times New Roman"/>
          <w:sz w:val="24"/>
          <w:szCs w:val="24"/>
        </w:rPr>
        <w:t>,</w:t>
      </w:r>
    </w:p>
    <w:p w14:paraId="0D2C2E14" w14:textId="77777777" w:rsidR="002E05AD" w:rsidRDefault="00874C87" w:rsidP="002E05AD">
      <w:pPr>
        <w:ind w:left="720" w:firstLine="720"/>
        <w:contextualSpacing/>
        <w:rPr>
          <w:rFonts w:ascii="Times New Roman" w:hAnsi="Times New Roman" w:cs="Times New Roman"/>
          <w:sz w:val="24"/>
          <w:szCs w:val="24"/>
        </w:rPr>
      </w:pPr>
      <w:r w:rsidRPr="00874C87">
        <w:rPr>
          <w:rFonts w:ascii="Times New Roman" w:hAnsi="Times New Roman" w:cs="Times New Roman"/>
          <w:sz w:val="24"/>
          <w:szCs w:val="24"/>
        </w:rPr>
        <w:t>(c)</w:t>
      </w:r>
      <w:r w:rsidRPr="00874C87">
        <w:rPr>
          <w:rFonts w:ascii="Times New Roman" w:hAnsi="Times New Roman" w:cs="Times New Roman"/>
          <w:sz w:val="24"/>
          <w:szCs w:val="24"/>
        </w:rPr>
        <w:tab/>
        <w:t>University of North Carolina System:  $</w:t>
      </w:r>
      <w:r w:rsidRPr="0035095C">
        <w:t xml:space="preserve"> </w:t>
      </w:r>
      <w:r w:rsidRPr="00874C87">
        <w:rPr>
          <w:rFonts w:ascii="Times New Roman" w:hAnsi="Times New Roman" w:cs="Times New Roman"/>
          <w:sz w:val="24"/>
          <w:szCs w:val="24"/>
        </w:rPr>
        <w:t>32,758,000.</w:t>
      </w:r>
      <w:r w:rsidRPr="00874C87">
        <w:rPr>
          <w:rFonts w:ascii="Times New Roman" w:hAnsi="Times New Roman" w:cs="Times New Roman"/>
          <w:sz w:val="24"/>
          <w:szCs w:val="24"/>
          <w:vertAlign w:val="superscript"/>
        </w:rPr>
        <w:t>00</w:t>
      </w:r>
      <w:r w:rsidR="00DF2FBF" w:rsidRPr="00DF2FBF">
        <w:rPr>
          <w:rFonts w:ascii="Times New Roman" w:hAnsi="Times New Roman" w:cs="Times New Roman"/>
          <w:sz w:val="24"/>
          <w:szCs w:val="24"/>
        </w:rPr>
        <w:t>”</w:t>
      </w:r>
    </w:p>
    <w:p w14:paraId="72F07733" w14:textId="77777777" w:rsidR="002E05AD" w:rsidRDefault="002E05AD" w:rsidP="002E05AD">
      <w:pPr>
        <w:ind w:left="720" w:firstLine="720"/>
        <w:contextualSpacing/>
        <w:rPr>
          <w:rFonts w:ascii="Times New Roman" w:hAnsi="Times New Roman" w:cs="Times New Roman"/>
          <w:sz w:val="24"/>
          <w:szCs w:val="24"/>
        </w:rPr>
      </w:pPr>
    </w:p>
    <w:p w14:paraId="0E19D9BD" w14:textId="77777777" w:rsidR="00DF2FBF" w:rsidRPr="002E05AD" w:rsidRDefault="00DF2FBF" w:rsidP="002E05AD">
      <w:pPr>
        <w:pStyle w:val="ListParagraph"/>
        <w:numPr>
          <w:ilvl w:val="0"/>
          <w:numId w:val="31"/>
        </w:numPr>
        <w:rPr>
          <w:rFonts w:ascii="Times New Roman" w:hAnsi="Times New Roman" w:cs="Times New Roman"/>
          <w:sz w:val="24"/>
          <w:szCs w:val="24"/>
        </w:rPr>
      </w:pPr>
      <w:r w:rsidRPr="002E05AD">
        <w:rPr>
          <w:rFonts w:ascii="Times New Roman" w:hAnsi="Times New Roman" w:cs="Times New Roman"/>
          <w:sz w:val="24"/>
          <w:szCs w:val="24"/>
        </w:rPr>
        <w:t xml:space="preserve">Paragraph 9 of the decretal portion of the November 10, 2021 Order is </w:t>
      </w:r>
      <w:r w:rsidR="002E05AD">
        <w:rPr>
          <w:rFonts w:ascii="Times New Roman" w:hAnsi="Times New Roman" w:cs="Times New Roman"/>
          <w:sz w:val="24"/>
          <w:szCs w:val="24"/>
        </w:rPr>
        <w:t xml:space="preserve">deleted in its entirety.  </w:t>
      </w:r>
    </w:p>
    <w:p w14:paraId="10C2E508" w14:textId="77777777" w:rsidR="00B76161" w:rsidRDefault="00B76161" w:rsidP="007F22C6">
      <w:pPr>
        <w:ind w:firstLine="720"/>
        <w:contextualSpacing/>
        <w:jc w:val="both"/>
        <w:rPr>
          <w:rFonts w:ascii="Times New Roman" w:hAnsi="Times New Roman" w:cs="Times New Roman"/>
          <w:sz w:val="24"/>
          <w:szCs w:val="24"/>
        </w:rPr>
      </w:pPr>
      <w:r w:rsidRPr="007F22C6">
        <w:rPr>
          <w:rFonts w:ascii="Times New Roman" w:hAnsi="Times New Roman" w:cs="Times New Roman"/>
          <w:sz w:val="24"/>
          <w:szCs w:val="24"/>
        </w:rPr>
        <w:t>This Order may not be modified except by further Order of this Court</w:t>
      </w:r>
      <w:r w:rsidR="008270CD" w:rsidRPr="007F22C6">
        <w:rPr>
          <w:rFonts w:ascii="Times New Roman" w:hAnsi="Times New Roman" w:cs="Times New Roman"/>
          <w:sz w:val="24"/>
          <w:szCs w:val="24"/>
        </w:rPr>
        <w:t xml:space="preserve"> upon proper motion presented</w:t>
      </w:r>
      <w:r w:rsidRPr="007F22C6">
        <w:rPr>
          <w:rFonts w:ascii="Times New Roman" w:hAnsi="Times New Roman" w:cs="Times New Roman"/>
          <w:sz w:val="24"/>
          <w:szCs w:val="24"/>
        </w:rPr>
        <w:t xml:space="preserve">.  The Court shall retain jurisdiction over this matter. </w:t>
      </w:r>
    </w:p>
    <w:p w14:paraId="1FD90E51" w14:textId="77777777" w:rsidR="00361F1A" w:rsidRPr="007F22C6" w:rsidRDefault="00361F1A" w:rsidP="007F22C6">
      <w:pPr>
        <w:ind w:firstLine="720"/>
        <w:contextualSpacing/>
        <w:jc w:val="both"/>
        <w:rPr>
          <w:rFonts w:ascii="Times New Roman" w:hAnsi="Times New Roman" w:cs="Times New Roman"/>
          <w:sz w:val="24"/>
          <w:szCs w:val="24"/>
        </w:rPr>
      </w:pPr>
    </w:p>
    <w:p w14:paraId="65070BEB" w14:textId="77777777" w:rsidR="00B76161" w:rsidRDefault="00B76161" w:rsidP="00B76161">
      <w:pPr>
        <w:ind w:firstLine="720"/>
        <w:rPr>
          <w:rFonts w:ascii="Times New Roman" w:hAnsi="Times New Roman" w:cs="Times New Roman"/>
          <w:sz w:val="24"/>
          <w:szCs w:val="24"/>
        </w:rPr>
      </w:pPr>
      <w:r w:rsidRPr="002C0B0A">
        <w:rPr>
          <w:rFonts w:ascii="Times New Roman" w:hAnsi="Times New Roman" w:cs="Times New Roman"/>
          <w:sz w:val="24"/>
          <w:szCs w:val="24"/>
        </w:rPr>
        <w:t xml:space="preserve">This the ___ day of </w:t>
      </w:r>
      <w:proofErr w:type="gramStart"/>
      <w:r w:rsidR="007F22C6">
        <w:rPr>
          <w:rFonts w:ascii="Times New Roman" w:hAnsi="Times New Roman" w:cs="Times New Roman"/>
          <w:sz w:val="24"/>
          <w:szCs w:val="24"/>
        </w:rPr>
        <w:t>April</w:t>
      </w:r>
      <w:r w:rsidRPr="002C0B0A">
        <w:rPr>
          <w:rFonts w:ascii="Times New Roman" w:hAnsi="Times New Roman" w:cs="Times New Roman"/>
          <w:sz w:val="24"/>
          <w:szCs w:val="24"/>
        </w:rPr>
        <w:t>,</w:t>
      </w:r>
      <w:proofErr w:type="gramEnd"/>
      <w:r w:rsidRPr="002C0B0A">
        <w:rPr>
          <w:rFonts w:ascii="Times New Roman" w:hAnsi="Times New Roman" w:cs="Times New Roman"/>
          <w:sz w:val="24"/>
          <w:szCs w:val="24"/>
        </w:rPr>
        <w:t xml:space="preserve"> 202</w:t>
      </w:r>
      <w:r w:rsidR="002F2868">
        <w:rPr>
          <w:rFonts w:ascii="Times New Roman" w:hAnsi="Times New Roman" w:cs="Times New Roman"/>
          <w:sz w:val="24"/>
          <w:szCs w:val="24"/>
        </w:rPr>
        <w:t>2</w:t>
      </w:r>
      <w:r w:rsidRPr="002C0B0A">
        <w:rPr>
          <w:rFonts w:ascii="Times New Roman" w:hAnsi="Times New Roman" w:cs="Times New Roman"/>
          <w:sz w:val="24"/>
          <w:szCs w:val="24"/>
        </w:rPr>
        <w:t xml:space="preserve">. </w:t>
      </w:r>
    </w:p>
    <w:p w14:paraId="5A61360C" w14:textId="77777777" w:rsidR="00B76161" w:rsidRPr="002C0B0A" w:rsidRDefault="00B76161" w:rsidP="00B76161">
      <w:pPr>
        <w:spacing w:after="0"/>
        <w:ind w:firstLine="720"/>
        <w:rPr>
          <w:rFonts w:ascii="Times New Roman" w:hAnsi="Times New Roman" w:cs="Times New Roman"/>
          <w:sz w:val="24"/>
          <w:szCs w:val="24"/>
        </w:rPr>
      </w:pPr>
      <w:r w:rsidRPr="002C0B0A">
        <w:rPr>
          <w:rFonts w:ascii="Times New Roman" w:hAnsi="Times New Roman" w:cs="Times New Roman"/>
          <w:sz w:val="24"/>
          <w:szCs w:val="24"/>
        </w:rPr>
        <w:tab/>
      </w:r>
      <w:r w:rsidRPr="002C0B0A">
        <w:rPr>
          <w:rFonts w:ascii="Times New Roman" w:hAnsi="Times New Roman" w:cs="Times New Roman"/>
          <w:sz w:val="24"/>
          <w:szCs w:val="24"/>
        </w:rPr>
        <w:tab/>
      </w:r>
      <w:r w:rsidRPr="002C0B0A">
        <w:rPr>
          <w:rFonts w:ascii="Times New Roman" w:hAnsi="Times New Roman" w:cs="Times New Roman"/>
          <w:sz w:val="24"/>
          <w:szCs w:val="24"/>
        </w:rPr>
        <w:tab/>
      </w:r>
      <w:r w:rsidRPr="002C0B0A">
        <w:rPr>
          <w:rFonts w:ascii="Times New Roman" w:hAnsi="Times New Roman" w:cs="Times New Roman"/>
          <w:sz w:val="24"/>
          <w:szCs w:val="24"/>
        </w:rPr>
        <w:tab/>
      </w:r>
      <w:r w:rsidRPr="002C0B0A">
        <w:rPr>
          <w:rFonts w:ascii="Times New Roman" w:hAnsi="Times New Roman" w:cs="Times New Roman"/>
          <w:sz w:val="24"/>
          <w:szCs w:val="24"/>
        </w:rPr>
        <w:tab/>
      </w:r>
      <w:r w:rsidRPr="002C0B0A">
        <w:rPr>
          <w:rFonts w:ascii="Times New Roman" w:hAnsi="Times New Roman" w:cs="Times New Roman"/>
          <w:sz w:val="24"/>
          <w:szCs w:val="24"/>
        </w:rPr>
        <w:tab/>
        <w:t>____________________________________</w:t>
      </w:r>
    </w:p>
    <w:p w14:paraId="5E6357FA" w14:textId="77777777" w:rsidR="00B76161" w:rsidRPr="002C0B0A" w:rsidRDefault="00B76161" w:rsidP="00B76161">
      <w:pPr>
        <w:spacing w:after="0"/>
        <w:ind w:firstLine="720"/>
        <w:rPr>
          <w:rFonts w:ascii="Times New Roman" w:hAnsi="Times New Roman" w:cs="Times New Roman"/>
          <w:sz w:val="24"/>
          <w:szCs w:val="24"/>
        </w:rPr>
      </w:pPr>
      <w:r w:rsidRPr="002C0B0A">
        <w:rPr>
          <w:rFonts w:ascii="Times New Roman" w:hAnsi="Times New Roman" w:cs="Times New Roman"/>
          <w:sz w:val="24"/>
          <w:szCs w:val="24"/>
        </w:rPr>
        <w:tab/>
      </w:r>
      <w:r w:rsidRPr="002C0B0A">
        <w:rPr>
          <w:rFonts w:ascii="Times New Roman" w:hAnsi="Times New Roman" w:cs="Times New Roman"/>
          <w:sz w:val="24"/>
          <w:szCs w:val="24"/>
        </w:rPr>
        <w:tab/>
      </w:r>
      <w:r w:rsidRPr="002C0B0A">
        <w:rPr>
          <w:rFonts w:ascii="Times New Roman" w:hAnsi="Times New Roman" w:cs="Times New Roman"/>
          <w:sz w:val="24"/>
          <w:szCs w:val="24"/>
        </w:rPr>
        <w:tab/>
      </w:r>
      <w:r w:rsidRPr="002C0B0A">
        <w:rPr>
          <w:rFonts w:ascii="Times New Roman" w:hAnsi="Times New Roman" w:cs="Times New Roman"/>
          <w:sz w:val="24"/>
          <w:szCs w:val="24"/>
        </w:rPr>
        <w:tab/>
      </w:r>
      <w:r w:rsidRPr="002C0B0A">
        <w:rPr>
          <w:rFonts w:ascii="Times New Roman" w:hAnsi="Times New Roman" w:cs="Times New Roman"/>
          <w:sz w:val="24"/>
          <w:szCs w:val="24"/>
        </w:rPr>
        <w:tab/>
      </w:r>
      <w:r w:rsidRPr="002C0B0A">
        <w:rPr>
          <w:rFonts w:ascii="Times New Roman" w:hAnsi="Times New Roman" w:cs="Times New Roman"/>
          <w:sz w:val="24"/>
          <w:szCs w:val="24"/>
        </w:rPr>
        <w:tab/>
        <w:t xml:space="preserve">The Honorable </w:t>
      </w:r>
      <w:r w:rsidR="002F2868">
        <w:rPr>
          <w:rFonts w:ascii="Times New Roman" w:hAnsi="Times New Roman" w:cs="Times New Roman"/>
          <w:sz w:val="24"/>
          <w:szCs w:val="24"/>
        </w:rPr>
        <w:t>Michael L. Robinson</w:t>
      </w:r>
    </w:p>
    <w:p w14:paraId="2433080F" w14:textId="77777777" w:rsidR="007F22C6" w:rsidRDefault="00B76161" w:rsidP="00A7516A">
      <w:pPr>
        <w:spacing w:after="0"/>
        <w:ind w:firstLine="720"/>
        <w:rPr>
          <w:rFonts w:ascii="Times New Roman" w:hAnsi="Times New Roman" w:cs="Times New Roman"/>
          <w:sz w:val="24"/>
          <w:szCs w:val="24"/>
        </w:rPr>
      </w:pPr>
      <w:r w:rsidRPr="002C0B0A">
        <w:rPr>
          <w:rFonts w:ascii="Times New Roman" w:hAnsi="Times New Roman" w:cs="Times New Roman"/>
          <w:sz w:val="24"/>
          <w:szCs w:val="24"/>
        </w:rPr>
        <w:tab/>
      </w:r>
      <w:r w:rsidRPr="002C0B0A">
        <w:rPr>
          <w:rFonts w:ascii="Times New Roman" w:hAnsi="Times New Roman" w:cs="Times New Roman"/>
          <w:sz w:val="24"/>
          <w:szCs w:val="24"/>
        </w:rPr>
        <w:tab/>
      </w:r>
      <w:r w:rsidRPr="002C0B0A">
        <w:rPr>
          <w:rFonts w:ascii="Times New Roman" w:hAnsi="Times New Roman" w:cs="Times New Roman"/>
          <w:sz w:val="24"/>
          <w:szCs w:val="24"/>
        </w:rPr>
        <w:tab/>
      </w:r>
      <w:r w:rsidRPr="002C0B0A">
        <w:rPr>
          <w:rFonts w:ascii="Times New Roman" w:hAnsi="Times New Roman" w:cs="Times New Roman"/>
          <w:sz w:val="24"/>
          <w:szCs w:val="24"/>
        </w:rPr>
        <w:tab/>
      </w:r>
      <w:r w:rsidRPr="002C0B0A">
        <w:rPr>
          <w:rFonts w:ascii="Times New Roman" w:hAnsi="Times New Roman" w:cs="Times New Roman"/>
          <w:sz w:val="24"/>
          <w:szCs w:val="24"/>
        </w:rPr>
        <w:tab/>
      </w:r>
      <w:r w:rsidRPr="002C0B0A">
        <w:rPr>
          <w:rFonts w:ascii="Times New Roman" w:hAnsi="Times New Roman" w:cs="Times New Roman"/>
          <w:sz w:val="24"/>
          <w:szCs w:val="24"/>
        </w:rPr>
        <w:tab/>
      </w:r>
      <w:r w:rsidR="007F22C6">
        <w:rPr>
          <w:rFonts w:ascii="Times New Roman" w:hAnsi="Times New Roman" w:cs="Times New Roman"/>
          <w:sz w:val="24"/>
          <w:szCs w:val="24"/>
        </w:rPr>
        <w:t xml:space="preserve">Special Superior Court Judge </w:t>
      </w:r>
    </w:p>
    <w:p w14:paraId="54C8F30D" w14:textId="77777777" w:rsidR="009A5742" w:rsidRPr="002C0B0A" w:rsidRDefault="007F22C6" w:rsidP="007F22C6">
      <w:pPr>
        <w:spacing w:after="0"/>
        <w:ind w:left="4320" w:firstLine="720"/>
        <w:rPr>
          <w:rFonts w:ascii="Times New Roman" w:hAnsi="Times New Roman" w:cs="Times New Roman"/>
          <w:sz w:val="24"/>
          <w:szCs w:val="24"/>
        </w:rPr>
      </w:pPr>
      <w:r>
        <w:rPr>
          <w:rFonts w:ascii="Times New Roman" w:hAnsi="Times New Roman" w:cs="Times New Roman"/>
          <w:sz w:val="24"/>
          <w:szCs w:val="24"/>
        </w:rPr>
        <w:t xml:space="preserve">  for Complex Business Cases</w:t>
      </w:r>
    </w:p>
    <w:sectPr w:rsidR="009A5742" w:rsidRPr="002C0B0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D649" w14:textId="77777777" w:rsidR="005D11F8" w:rsidRDefault="005D11F8" w:rsidP="00BC5851">
      <w:pPr>
        <w:spacing w:after="0" w:line="240" w:lineRule="auto"/>
      </w:pPr>
      <w:r>
        <w:separator/>
      </w:r>
    </w:p>
  </w:endnote>
  <w:endnote w:type="continuationSeparator" w:id="0">
    <w:p w14:paraId="1F30C717" w14:textId="77777777" w:rsidR="005D11F8" w:rsidRDefault="005D11F8" w:rsidP="00BC5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237B" w14:textId="77777777" w:rsidR="000415CB" w:rsidRDefault="00E17859" w:rsidP="00343814">
    <w:pPr>
      <w:pStyle w:val="DocID"/>
    </w:pPr>
    <w:bookmarkStart w:id="0" w:name="_iDocIDFieldea7914b7-b52b-46d6-a358-1ad1"/>
    <w:r>
      <w:t>4871-0562-8929.v3</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06C5" w14:textId="77777777" w:rsidR="000415CB" w:rsidRDefault="00E17859" w:rsidP="00343814">
    <w:pPr>
      <w:pStyle w:val="DocID"/>
    </w:pPr>
    <w:bookmarkStart w:id="1" w:name="_iDocIDFieldc9325c50-1122-45c9-8cf2-874c"/>
    <w:r>
      <w:t>4871-0562-8929.v3</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2309" w14:textId="77777777" w:rsidR="000415CB" w:rsidRDefault="00E17859" w:rsidP="00343814">
    <w:pPr>
      <w:pStyle w:val="DocID"/>
    </w:pPr>
    <w:bookmarkStart w:id="2" w:name="_iDocIDFieldaf2bb329-e39d-469c-8709-f604"/>
    <w:r>
      <w:t>4871-0562-8929.v3</w:t>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0F58" w14:textId="77777777" w:rsidR="00A7516A" w:rsidRPr="00A7516A" w:rsidRDefault="00A7516A">
    <w:pPr>
      <w:pStyle w:val="Footer"/>
      <w:jc w:val="center"/>
      <w:rPr>
        <w:rFonts w:ascii="Century Schoolbook" w:hAnsi="Century Schoolbook"/>
      </w:rPr>
    </w:pPr>
    <w:r w:rsidRPr="00A7516A">
      <w:rPr>
        <w:rFonts w:ascii="Century Schoolbook" w:hAnsi="Century Schoolbook"/>
      </w:rPr>
      <w:fldChar w:fldCharType="begin"/>
    </w:r>
    <w:r w:rsidRPr="00A7516A">
      <w:rPr>
        <w:rFonts w:ascii="Century Schoolbook" w:hAnsi="Century Schoolbook"/>
      </w:rPr>
      <w:instrText xml:space="preserve"> PAGE   \* MERGEFORMAT </w:instrText>
    </w:r>
    <w:r w:rsidRPr="00A7516A">
      <w:rPr>
        <w:rFonts w:ascii="Century Schoolbook" w:hAnsi="Century Schoolbook"/>
      </w:rPr>
      <w:fldChar w:fldCharType="separate"/>
    </w:r>
    <w:r w:rsidR="00ED2BF3">
      <w:rPr>
        <w:rFonts w:ascii="Century Schoolbook" w:hAnsi="Century Schoolbook"/>
        <w:noProof/>
      </w:rPr>
      <w:t>4</w:t>
    </w:r>
    <w:r w:rsidRPr="00A7516A">
      <w:rPr>
        <w:rFonts w:ascii="Century Schoolbook" w:hAnsi="Century Schoolbook"/>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62F6" w14:textId="77777777" w:rsidR="000415CB" w:rsidRDefault="00E17859" w:rsidP="00343814">
    <w:pPr>
      <w:pStyle w:val="DocID"/>
    </w:pPr>
    <w:bookmarkStart w:id="3" w:name="_iDocIDField24a74485-2aa4-4f55-a124-4641"/>
    <w:r>
      <w:t>4871-0562-8929.v3</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11E21" w14:textId="77777777" w:rsidR="005D11F8" w:rsidRDefault="005D11F8" w:rsidP="00BC5851">
      <w:pPr>
        <w:spacing w:after="0" w:line="240" w:lineRule="auto"/>
      </w:pPr>
      <w:r>
        <w:separator/>
      </w:r>
    </w:p>
  </w:footnote>
  <w:footnote w:type="continuationSeparator" w:id="0">
    <w:p w14:paraId="1C768B86" w14:textId="77777777" w:rsidR="005D11F8" w:rsidRDefault="005D11F8" w:rsidP="00BC5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38C7" w14:textId="77777777" w:rsidR="00BC5851" w:rsidRDefault="00BC5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5A467" w14:textId="77777777" w:rsidR="00BC5851" w:rsidRDefault="00BC58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4D9A" w14:textId="77777777" w:rsidR="00BC5851" w:rsidRDefault="00BC5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62" w:hanging="358"/>
      </w:pPr>
      <w:rPr>
        <w:rFonts w:ascii="Times New Roman" w:hAnsi="Times New Roman" w:cs="Times New Roman"/>
        <w:b w:val="0"/>
        <w:bCs w:val="0"/>
        <w:w w:val="101"/>
        <w:sz w:val="24"/>
        <w:szCs w:val="24"/>
      </w:rPr>
    </w:lvl>
    <w:lvl w:ilvl="1">
      <w:numFmt w:val="bullet"/>
      <w:lvlText w:val="•"/>
      <w:lvlJc w:val="left"/>
      <w:pPr>
        <w:ind w:left="1348" w:hanging="358"/>
      </w:pPr>
    </w:lvl>
    <w:lvl w:ilvl="2">
      <w:numFmt w:val="bullet"/>
      <w:lvlText w:val="•"/>
      <w:lvlJc w:val="left"/>
      <w:pPr>
        <w:ind w:left="2236" w:hanging="358"/>
      </w:pPr>
    </w:lvl>
    <w:lvl w:ilvl="3">
      <w:numFmt w:val="bullet"/>
      <w:lvlText w:val="•"/>
      <w:lvlJc w:val="left"/>
      <w:pPr>
        <w:ind w:left="3124" w:hanging="358"/>
      </w:pPr>
    </w:lvl>
    <w:lvl w:ilvl="4">
      <w:numFmt w:val="bullet"/>
      <w:lvlText w:val="•"/>
      <w:lvlJc w:val="left"/>
      <w:pPr>
        <w:ind w:left="4012" w:hanging="358"/>
      </w:pPr>
    </w:lvl>
    <w:lvl w:ilvl="5">
      <w:numFmt w:val="bullet"/>
      <w:lvlText w:val="•"/>
      <w:lvlJc w:val="left"/>
      <w:pPr>
        <w:ind w:left="4900" w:hanging="358"/>
      </w:pPr>
    </w:lvl>
    <w:lvl w:ilvl="6">
      <w:numFmt w:val="bullet"/>
      <w:lvlText w:val="•"/>
      <w:lvlJc w:val="left"/>
      <w:pPr>
        <w:ind w:left="5788" w:hanging="358"/>
      </w:pPr>
    </w:lvl>
    <w:lvl w:ilvl="7">
      <w:numFmt w:val="bullet"/>
      <w:lvlText w:val="•"/>
      <w:lvlJc w:val="left"/>
      <w:pPr>
        <w:ind w:left="6676" w:hanging="358"/>
      </w:pPr>
    </w:lvl>
    <w:lvl w:ilvl="8">
      <w:numFmt w:val="bullet"/>
      <w:lvlText w:val="•"/>
      <w:lvlJc w:val="left"/>
      <w:pPr>
        <w:ind w:left="7564" w:hanging="358"/>
      </w:pPr>
    </w:lvl>
  </w:abstractNum>
  <w:abstractNum w:abstractNumId="1" w15:restartNumberingAfterBreak="0">
    <w:nsid w:val="014B4DB0"/>
    <w:multiLevelType w:val="hybridMultilevel"/>
    <w:tmpl w:val="CFB267FE"/>
    <w:lvl w:ilvl="0" w:tplc="ECCE5B0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150DF"/>
    <w:multiLevelType w:val="hybridMultilevel"/>
    <w:tmpl w:val="97E80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B13389"/>
    <w:multiLevelType w:val="hybridMultilevel"/>
    <w:tmpl w:val="BA749070"/>
    <w:lvl w:ilvl="0" w:tplc="68D42300">
      <w:start w:val="1"/>
      <w:numFmt w:val="upperRoman"/>
      <w:lvlText w:val="%1."/>
      <w:lvlJc w:val="right"/>
      <w:pPr>
        <w:ind w:left="72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16AA7"/>
    <w:multiLevelType w:val="hybridMultilevel"/>
    <w:tmpl w:val="47A88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8730F"/>
    <w:multiLevelType w:val="hybridMultilevel"/>
    <w:tmpl w:val="8CF656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65CEA"/>
    <w:multiLevelType w:val="multilevel"/>
    <w:tmpl w:val="9A88EBDA"/>
    <w:lvl w:ilvl="0">
      <w:start w:val="1"/>
      <w:numFmt w:val="decimal"/>
      <w:pStyle w:val="RomanNumer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5987792"/>
    <w:multiLevelType w:val="hybridMultilevel"/>
    <w:tmpl w:val="51D61968"/>
    <w:lvl w:ilvl="0" w:tplc="B5FABDFE">
      <w:start w:val="1"/>
      <w:numFmt w:val="upperLetter"/>
      <w:lvlText w:val="%1."/>
      <w:lvlJc w:val="left"/>
      <w:pPr>
        <w:ind w:left="2160" w:hanging="360"/>
      </w:pPr>
      <w:rPr>
        <w:rFonts w:hint="default"/>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9443DD9"/>
    <w:multiLevelType w:val="multilevel"/>
    <w:tmpl w:val="EBB4E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9CE713F"/>
    <w:multiLevelType w:val="hybridMultilevel"/>
    <w:tmpl w:val="B024F250"/>
    <w:lvl w:ilvl="0" w:tplc="6A5CA1B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15403"/>
    <w:multiLevelType w:val="hybridMultilevel"/>
    <w:tmpl w:val="6D3289BA"/>
    <w:lvl w:ilvl="0" w:tplc="8C262B8E">
      <w:start w:val="1"/>
      <w:numFmt w:val="upperLetter"/>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1648CA"/>
    <w:multiLevelType w:val="hybridMultilevel"/>
    <w:tmpl w:val="E3C0E5BA"/>
    <w:lvl w:ilvl="0" w:tplc="122C972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607718"/>
    <w:multiLevelType w:val="multilevel"/>
    <w:tmpl w:val="314A4CCC"/>
    <w:lvl w:ilvl="0">
      <w:start w:val="1"/>
      <w:numFmt w:val="decimal"/>
      <w:pStyle w:val="Number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31E1D8A"/>
    <w:multiLevelType w:val="hybridMultilevel"/>
    <w:tmpl w:val="05282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310EC"/>
    <w:multiLevelType w:val="hybridMultilevel"/>
    <w:tmpl w:val="7F96FA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903B71"/>
    <w:multiLevelType w:val="hybridMultilevel"/>
    <w:tmpl w:val="2B64E0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D5F51E5"/>
    <w:multiLevelType w:val="hybridMultilevel"/>
    <w:tmpl w:val="56CEAB36"/>
    <w:name w:val="AppNumList w/Space2"/>
    <w:lvl w:ilvl="0" w:tplc="8770425A">
      <w:start w:val="1"/>
      <w:numFmt w:val="decimal"/>
      <w:lvlText w:val="%1."/>
      <w:lvlJc w:val="left"/>
      <w:pPr>
        <w:ind w:left="990" w:hanging="360"/>
      </w:pPr>
      <w:rPr>
        <w:rFonts w:hint="default"/>
      </w:rPr>
    </w:lvl>
    <w:lvl w:ilvl="1" w:tplc="FEB63A34" w:tentative="1">
      <w:start w:val="1"/>
      <w:numFmt w:val="lowerLetter"/>
      <w:lvlText w:val="%2."/>
      <w:lvlJc w:val="left"/>
      <w:pPr>
        <w:ind w:left="1440" w:hanging="360"/>
      </w:pPr>
    </w:lvl>
    <w:lvl w:ilvl="2" w:tplc="37A6474C" w:tentative="1">
      <w:start w:val="1"/>
      <w:numFmt w:val="lowerRoman"/>
      <w:lvlText w:val="%3."/>
      <w:lvlJc w:val="right"/>
      <w:pPr>
        <w:ind w:left="2160" w:hanging="180"/>
      </w:pPr>
    </w:lvl>
    <w:lvl w:ilvl="3" w:tplc="7A3A8CA4" w:tentative="1">
      <w:start w:val="1"/>
      <w:numFmt w:val="decimal"/>
      <w:lvlText w:val="%4."/>
      <w:lvlJc w:val="left"/>
      <w:pPr>
        <w:ind w:left="2880" w:hanging="360"/>
      </w:pPr>
    </w:lvl>
    <w:lvl w:ilvl="4" w:tplc="0CCAF4F8" w:tentative="1">
      <w:start w:val="1"/>
      <w:numFmt w:val="lowerLetter"/>
      <w:lvlText w:val="%5."/>
      <w:lvlJc w:val="left"/>
      <w:pPr>
        <w:ind w:left="3600" w:hanging="360"/>
      </w:pPr>
    </w:lvl>
    <w:lvl w:ilvl="5" w:tplc="51F0B3CE" w:tentative="1">
      <w:start w:val="1"/>
      <w:numFmt w:val="lowerRoman"/>
      <w:lvlText w:val="%6."/>
      <w:lvlJc w:val="right"/>
      <w:pPr>
        <w:ind w:left="4320" w:hanging="180"/>
      </w:pPr>
    </w:lvl>
    <w:lvl w:ilvl="6" w:tplc="74E84590" w:tentative="1">
      <w:start w:val="1"/>
      <w:numFmt w:val="decimal"/>
      <w:lvlText w:val="%7."/>
      <w:lvlJc w:val="left"/>
      <w:pPr>
        <w:ind w:left="5040" w:hanging="360"/>
      </w:pPr>
    </w:lvl>
    <w:lvl w:ilvl="7" w:tplc="12CA18B6" w:tentative="1">
      <w:start w:val="1"/>
      <w:numFmt w:val="lowerLetter"/>
      <w:lvlText w:val="%8."/>
      <w:lvlJc w:val="left"/>
      <w:pPr>
        <w:ind w:left="5760" w:hanging="360"/>
      </w:pPr>
    </w:lvl>
    <w:lvl w:ilvl="8" w:tplc="69F44A10" w:tentative="1">
      <w:start w:val="1"/>
      <w:numFmt w:val="lowerRoman"/>
      <w:lvlText w:val="%9."/>
      <w:lvlJc w:val="right"/>
      <w:pPr>
        <w:ind w:left="6480" w:hanging="180"/>
      </w:pPr>
    </w:lvl>
  </w:abstractNum>
  <w:abstractNum w:abstractNumId="17" w15:restartNumberingAfterBreak="0">
    <w:nsid w:val="5FC41ABC"/>
    <w:multiLevelType w:val="hybridMultilevel"/>
    <w:tmpl w:val="8320F99E"/>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8" w15:restartNumberingAfterBreak="0">
    <w:nsid w:val="68D32EE9"/>
    <w:multiLevelType w:val="hybridMultilevel"/>
    <w:tmpl w:val="956825F2"/>
    <w:lvl w:ilvl="0" w:tplc="DE12EB4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D155D"/>
    <w:multiLevelType w:val="hybridMultilevel"/>
    <w:tmpl w:val="9294E4E2"/>
    <w:lvl w:ilvl="0" w:tplc="22440DBA">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F9F6607"/>
    <w:multiLevelType w:val="hybridMultilevel"/>
    <w:tmpl w:val="D28617E4"/>
    <w:lvl w:ilvl="0" w:tplc="83FE27DA">
      <w:start w:val="1"/>
      <w:numFmt w:val="upperRoman"/>
      <w:lvlText w:val="%1."/>
      <w:lvlJc w:val="right"/>
      <w:pPr>
        <w:ind w:left="72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97132"/>
    <w:multiLevelType w:val="hybridMultilevel"/>
    <w:tmpl w:val="BE1EF444"/>
    <w:lvl w:ilvl="0" w:tplc="664040E4">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7535373E"/>
    <w:multiLevelType w:val="multilevel"/>
    <w:tmpl w:val="02083F3A"/>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796772D"/>
    <w:multiLevelType w:val="hybridMultilevel"/>
    <w:tmpl w:val="4CF48084"/>
    <w:lvl w:ilvl="0" w:tplc="CFF0D3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175834"/>
    <w:multiLevelType w:val="hybridMultilevel"/>
    <w:tmpl w:val="3686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676BD"/>
    <w:multiLevelType w:val="hybridMultilevel"/>
    <w:tmpl w:val="C4E6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7"/>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21"/>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8"/>
  </w:num>
  <w:num w:numId="15">
    <w:abstractNumId w:val="9"/>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4"/>
  </w:num>
  <w:num w:numId="20">
    <w:abstractNumId w:val="24"/>
  </w:num>
  <w:num w:numId="21">
    <w:abstractNumId w:val="0"/>
  </w:num>
  <w:num w:numId="22">
    <w:abstractNumId w:val="13"/>
  </w:num>
  <w:num w:numId="23">
    <w:abstractNumId w:val="1"/>
  </w:num>
  <w:num w:numId="24">
    <w:abstractNumId w:val="17"/>
  </w:num>
  <w:num w:numId="25">
    <w:abstractNumId w:val="16"/>
  </w:num>
  <w:num w:numId="26">
    <w:abstractNumId w:val="25"/>
  </w:num>
  <w:num w:numId="27">
    <w:abstractNumId w:val="2"/>
  </w:num>
  <w:num w:numId="28">
    <w:abstractNumId w:val="15"/>
  </w:num>
  <w:num w:numId="29">
    <w:abstractNumId w:val="1"/>
    <w:lvlOverride w:ilvl="0">
      <w:lvl w:ilvl="0" w:tplc="ECCE5B0A">
        <w:start w:val="1"/>
        <w:numFmt w:val="decimal"/>
        <w:lvlText w:val="%1."/>
        <w:lvlJc w:val="left"/>
        <w:pPr>
          <w:ind w:left="720" w:hanging="360"/>
        </w:pPr>
        <w:rPr>
          <w:color w:val="auto"/>
          <w:u w:val="none"/>
        </w:rPr>
      </w:lvl>
    </w:lvlOverride>
    <w:lvlOverride w:ilvl="1">
      <w:lvl w:ilvl="1" w:tplc="04090019">
        <w:start w:val="1"/>
        <w:numFmt w:val="lowerLetter"/>
        <w:lvlText w:val="%2."/>
        <w:lvlJc w:val="left"/>
        <w:pPr>
          <w:ind w:left="1440" w:hanging="360"/>
        </w:pPr>
        <w:rPr>
          <w:color w:val="0000FF"/>
          <w:u w:val="double"/>
        </w:rPr>
      </w:lvl>
    </w:lvlOverride>
    <w:lvlOverride w:ilvl="2">
      <w:lvl w:ilvl="2" w:tplc="0409001B" w:tentative="1">
        <w:start w:val="1"/>
        <w:numFmt w:val="lowerRoman"/>
        <w:lvlText w:val="%3."/>
        <w:lvlJc w:val="right"/>
        <w:pPr>
          <w:ind w:left="2160" w:hanging="180"/>
        </w:pPr>
        <w:rPr>
          <w:color w:val="0000FF"/>
          <w:u w:val="double"/>
        </w:rPr>
      </w:lvl>
    </w:lvlOverride>
    <w:lvlOverride w:ilvl="3">
      <w:lvl w:ilvl="3" w:tplc="0409000F" w:tentative="1">
        <w:start w:val="1"/>
        <w:numFmt w:val="decimal"/>
        <w:lvlText w:val="%4."/>
        <w:lvlJc w:val="left"/>
        <w:pPr>
          <w:ind w:left="2880" w:hanging="360"/>
        </w:pPr>
        <w:rPr>
          <w:color w:val="0000FF"/>
          <w:u w:val="double"/>
        </w:rPr>
      </w:lvl>
    </w:lvlOverride>
    <w:lvlOverride w:ilvl="4">
      <w:lvl w:ilvl="4" w:tplc="04090019" w:tentative="1">
        <w:start w:val="1"/>
        <w:numFmt w:val="lowerLetter"/>
        <w:lvlText w:val="%5."/>
        <w:lvlJc w:val="left"/>
        <w:pPr>
          <w:ind w:left="3600" w:hanging="360"/>
        </w:pPr>
        <w:rPr>
          <w:color w:val="0000FF"/>
          <w:u w:val="double"/>
        </w:rPr>
      </w:lvl>
    </w:lvlOverride>
    <w:lvlOverride w:ilvl="5">
      <w:lvl w:ilvl="5" w:tplc="0409001B" w:tentative="1">
        <w:start w:val="1"/>
        <w:numFmt w:val="lowerRoman"/>
        <w:lvlText w:val="%6."/>
        <w:lvlJc w:val="right"/>
        <w:pPr>
          <w:ind w:left="4320" w:hanging="180"/>
        </w:pPr>
        <w:rPr>
          <w:color w:val="0000FF"/>
          <w:u w:val="double"/>
        </w:rPr>
      </w:lvl>
    </w:lvlOverride>
    <w:lvlOverride w:ilvl="6">
      <w:lvl w:ilvl="6" w:tplc="0409000F" w:tentative="1">
        <w:start w:val="1"/>
        <w:numFmt w:val="decimal"/>
        <w:lvlText w:val="%7."/>
        <w:lvlJc w:val="left"/>
        <w:pPr>
          <w:ind w:left="5040" w:hanging="360"/>
        </w:pPr>
        <w:rPr>
          <w:color w:val="0000FF"/>
          <w:u w:val="double"/>
        </w:rPr>
      </w:lvl>
    </w:lvlOverride>
    <w:lvlOverride w:ilvl="7">
      <w:lvl w:ilvl="7" w:tplc="04090019" w:tentative="1">
        <w:start w:val="1"/>
        <w:numFmt w:val="lowerLetter"/>
        <w:lvlText w:val="%8."/>
        <w:lvlJc w:val="left"/>
        <w:pPr>
          <w:ind w:left="5760" w:hanging="360"/>
        </w:pPr>
        <w:rPr>
          <w:color w:val="0000FF"/>
          <w:u w:val="double"/>
        </w:rPr>
      </w:lvl>
    </w:lvlOverride>
    <w:lvlOverride w:ilvl="8">
      <w:lvl w:ilvl="8" w:tplc="0409001B" w:tentative="1">
        <w:start w:val="1"/>
        <w:numFmt w:val="lowerRoman"/>
        <w:lvlText w:val="%9."/>
        <w:lvlJc w:val="right"/>
        <w:pPr>
          <w:ind w:left="6480" w:hanging="180"/>
        </w:pPr>
        <w:rPr>
          <w:color w:val="0000FF"/>
          <w:u w:val="double"/>
        </w:rPr>
      </w:lvl>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Library" w:val="True"/>
    <w:docVar w:name="DocIDType" w:val="AllPages"/>
    <w:docVar w:name="LegacyDocIDRemoved" w:val="True"/>
  </w:docVars>
  <w:rsids>
    <w:rsidRoot w:val="00BC5851"/>
    <w:rsid w:val="00017F5E"/>
    <w:rsid w:val="000415CB"/>
    <w:rsid w:val="00042341"/>
    <w:rsid w:val="00053660"/>
    <w:rsid w:val="00063982"/>
    <w:rsid w:val="00084AC0"/>
    <w:rsid w:val="00086F58"/>
    <w:rsid w:val="00092F63"/>
    <w:rsid w:val="00096449"/>
    <w:rsid w:val="000B5DB1"/>
    <w:rsid w:val="000C6B10"/>
    <w:rsid w:val="000E0A8E"/>
    <w:rsid w:val="000E4C2A"/>
    <w:rsid w:val="000F435E"/>
    <w:rsid w:val="00102256"/>
    <w:rsid w:val="001369D8"/>
    <w:rsid w:val="00136DCB"/>
    <w:rsid w:val="00143F69"/>
    <w:rsid w:val="00161174"/>
    <w:rsid w:val="00162A7A"/>
    <w:rsid w:val="00176D56"/>
    <w:rsid w:val="00177B75"/>
    <w:rsid w:val="00184004"/>
    <w:rsid w:val="00190B1D"/>
    <w:rsid w:val="00192F7C"/>
    <w:rsid w:val="001A4E42"/>
    <w:rsid w:val="001B2605"/>
    <w:rsid w:val="001E3581"/>
    <w:rsid w:val="001F07B4"/>
    <w:rsid w:val="001F3B59"/>
    <w:rsid w:val="00215E1E"/>
    <w:rsid w:val="002173D5"/>
    <w:rsid w:val="002416A2"/>
    <w:rsid w:val="002443B2"/>
    <w:rsid w:val="00246362"/>
    <w:rsid w:val="00251441"/>
    <w:rsid w:val="00261BD9"/>
    <w:rsid w:val="0027046D"/>
    <w:rsid w:val="00274712"/>
    <w:rsid w:val="002821EE"/>
    <w:rsid w:val="0028497B"/>
    <w:rsid w:val="002927E5"/>
    <w:rsid w:val="00296D74"/>
    <w:rsid w:val="002A607E"/>
    <w:rsid w:val="002B4FDF"/>
    <w:rsid w:val="002C0B0A"/>
    <w:rsid w:val="002C7590"/>
    <w:rsid w:val="002E0381"/>
    <w:rsid w:val="002E05AD"/>
    <w:rsid w:val="002F1E3E"/>
    <w:rsid w:val="002F2868"/>
    <w:rsid w:val="003106E5"/>
    <w:rsid w:val="00322480"/>
    <w:rsid w:val="0033119C"/>
    <w:rsid w:val="00343814"/>
    <w:rsid w:val="0035095C"/>
    <w:rsid w:val="00357913"/>
    <w:rsid w:val="003579F8"/>
    <w:rsid w:val="00361F1A"/>
    <w:rsid w:val="0039075A"/>
    <w:rsid w:val="0039155E"/>
    <w:rsid w:val="00393896"/>
    <w:rsid w:val="003942DA"/>
    <w:rsid w:val="003C4258"/>
    <w:rsid w:val="003C717B"/>
    <w:rsid w:val="003D1E6A"/>
    <w:rsid w:val="003E32E8"/>
    <w:rsid w:val="003F11D4"/>
    <w:rsid w:val="00416E61"/>
    <w:rsid w:val="00431EAC"/>
    <w:rsid w:val="00443F0F"/>
    <w:rsid w:val="0047351B"/>
    <w:rsid w:val="00484E66"/>
    <w:rsid w:val="00484F10"/>
    <w:rsid w:val="004B0A1C"/>
    <w:rsid w:val="004C78ED"/>
    <w:rsid w:val="005243E5"/>
    <w:rsid w:val="0054084E"/>
    <w:rsid w:val="00556169"/>
    <w:rsid w:val="00591D56"/>
    <w:rsid w:val="005961B3"/>
    <w:rsid w:val="0059623B"/>
    <w:rsid w:val="005B108D"/>
    <w:rsid w:val="005D11F8"/>
    <w:rsid w:val="005D37F8"/>
    <w:rsid w:val="005D7CDC"/>
    <w:rsid w:val="005E1295"/>
    <w:rsid w:val="0060354D"/>
    <w:rsid w:val="006318B8"/>
    <w:rsid w:val="00640014"/>
    <w:rsid w:val="0064639D"/>
    <w:rsid w:val="00650D0D"/>
    <w:rsid w:val="00653527"/>
    <w:rsid w:val="00654958"/>
    <w:rsid w:val="006879A3"/>
    <w:rsid w:val="0069037A"/>
    <w:rsid w:val="006A4528"/>
    <w:rsid w:val="006C1A2D"/>
    <w:rsid w:val="006F747D"/>
    <w:rsid w:val="006F7A59"/>
    <w:rsid w:val="007108B5"/>
    <w:rsid w:val="00715D04"/>
    <w:rsid w:val="00716637"/>
    <w:rsid w:val="007336EE"/>
    <w:rsid w:val="007503FE"/>
    <w:rsid w:val="007563DF"/>
    <w:rsid w:val="00777F38"/>
    <w:rsid w:val="007860E9"/>
    <w:rsid w:val="007A5A40"/>
    <w:rsid w:val="007D7A90"/>
    <w:rsid w:val="007E28C6"/>
    <w:rsid w:val="007F22C6"/>
    <w:rsid w:val="007F4FA6"/>
    <w:rsid w:val="007F5D77"/>
    <w:rsid w:val="008270CD"/>
    <w:rsid w:val="0083423E"/>
    <w:rsid w:val="00842C0F"/>
    <w:rsid w:val="00846372"/>
    <w:rsid w:val="00850569"/>
    <w:rsid w:val="00855930"/>
    <w:rsid w:val="00856721"/>
    <w:rsid w:val="008601BB"/>
    <w:rsid w:val="00874B45"/>
    <w:rsid w:val="00874C87"/>
    <w:rsid w:val="00880358"/>
    <w:rsid w:val="008A14AA"/>
    <w:rsid w:val="008A2D51"/>
    <w:rsid w:val="008B308C"/>
    <w:rsid w:val="008C379A"/>
    <w:rsid w:val="008C5112"/>
    <w:rsid w:val="008D3780"/>
    <w:rsid w:val="008E0735"/>
    <w:rsid w:val="008E2A50"/>
    <w:rsid w:val="008F0F5E"/>
    <w:rsid w:val="00934586"/>
    <w:rsid w:val="00945A11"/>
    <w:rsid w:val="0095262B"/>
    <w:rsid w:val="00952763"/>
    <w:rsid w:val="00953360"/>
    <w:rsid w:val="009716FA"/>
    <w:rsid w:val="0099676F"/>
    <w:rsid w:val="009A5742"/>
    <w:rsid w:val="009A6229"/>
    <w:rsid w:val="009A680C"/>
    <w:rsid w:val="009B4CEC"/>
    <w:rsid w:val="009C7D77"/>
    <w:rsid w:val="009D3DD8"/>
    <w:rsid w:val="009F6626"/>
    <w:rsid w:val="009F76E5"/>
    <w:rsid w:val="00A05789"/>
    <w:rsid w:val="00A145C4"/>
    <w:rsid w:val="00A26C29"/>
    <w:rsid w:val="00A35F14"/>
    <w:rsid w:val="00A45DCF"/>
    <w:rsid w:val="00A53CDF"/>
    <w:rsid w:val="00A6274B"/>
    <w:rsid w:val="00A674CF"/>
    <w:rsid w:val="00A7516A"/>
    <w:rsid w:val="00A90F9C"/>
    <w:rsid w:val="00A92AA1"/>
    <w:rsid w:val="00AC4989"/>
    <w:rsid w:val="00AD6CB4"/>
    <w:rsid w:val="00B254F1"/>
    <w:rsid w:val="00B260AB"/>
    <w:rsid w:val="00B62786"/>
    <w:rsid w:val="00B76161"/>
    <w:rsid w:val="00B8116D"/>
    <w:rsid w:val="00B92AD1"/>
    <w:rsid w:val="00B92CC4"/>
    <w:rsid w:val="00B97BF3"/>
    <w:rsid w:val="00BB63DC"/>
    <w:rsid w:val="00BC54F5"/>
    <w:rsid w:val="00BC5851"/>
    <w:rsid w:val="00BD0E3B"/>
    <w:rsid w:val="00BE25D4"/>
    <w:rsid w:val="00BE5DC9"/>
    <w:rsid w:val="00BF324D"/>
    <w:rsid w:val="00BF4912"/>
    <w:rsid w:val="00BF6CE2"/>
    <w:rsid w:val="00C238D6"/>
    <w:rsid w:val="00C3100B"/>
    <w:rsid w:val="00C32540"/>
    <w:rsid w:val="00C32D42"/>
    <w:rsid w:val="00C34917"/>
    <w:rsid w:val="00C37D27"/>
    <w:rsid w:val="00C4145E"/>
    <w:rsid w:val="00C5129F"/>
    <w:rsid w:val="00C56724"/>
    <w:rsid w:val="00C6234F"/>
    <w:rsid w:val="00C70BC8"/>
    <w:rsid w:val="00C75901"/>
    <w:rsid w:val="00C75BD6"/>
    <w:rsid w:val="00C8295A"/>
    <w:rsid w:val="00C8319D"/>
    <w:rsid w:val="00CB37E7"/>
    <w:rsid w:val="00CC5695"/>
    <w:rsid w:val="00CD63A5"/>
    <w:rsid w:val="00CE16B0"/>
    <w:rsid w:val="00D02B35"/>
    <w:rsid w:val="00D25DFB"/>
    <w:rsid w:val="00D33842"/>
    <w:rsid w:val="00D338D1"/>
    <w:rsid w:val="00D45761"/>
    <w:rsid w:val="00D56894"/>
    <w:rsid w:val="00D610E5"/>
    <w:rsid w:val="00D63B8D"/>
    <w:rsid w:val="00D767AE"/>
    <w:rsid w:val="00D82C7B"/>
    <w:rsid w:val="00D86785"/>
    <w:rsid w:val="00D947D6"/>
    <w:rsid w:val="00DA1192"/>
    <w:rsid w:val="00DB4AAC"/>
    <w:rsid w:val="00DB78A1"/>
    <w:rsid w:val="00DC6AE4"/>
    <w:rsid w:val="00DE48DB"/>
    <w:rsid w:val="00DF2FBF"/>
    <w:rsid w:val="00DF6369"/>
    <w:rsid w:val="00E01768"/>
    <w:rsid w:val="00E17859"/>
    <w:rsid w:val="00E26DD8"/>
    <w:rsid w:val="00E34233"/>
    <w:rsid w:val="00E52F52"/>
    <w:rsid w:val="00E6797B"/>
    <w:rsid w:val="00E86F6A"/>
    <w:rsid w:val="00E97F91"/>
    <w:rsid w:val="00EA6096"/>
    <w:rsid w:val="00EC0051"/>
    <w:rsid w:val="00EC62DC"/>
    <w:rsid w:val="00ED03B9"/>
    <w:rsid w:val="00ED04AD"/>
    <w:rsid w:val="00ED2BF3"/>
    <w:rsid w:val="00ED5569"/>
    <w:rsid w:val="00EF036B"/>
    <w:rsid w:val="00EF62C5"/>
    <w:rsid w:val="00F001CF"/>
    <w:rsid w:val="00F27368"/>
    <w:rsid w:val="00F4238A"/>
    <w:rsid w:val="00F70EC2"/>
    <w:rsid w:val="00F7109C"/>
    <w:rsid w:val="00F744A1"/>
    <w:rsid w:val="00F82547"/>
    <w:rsid w:val="00F851A7"/>
    <w:rsid w:val="00F912B5"/>
    <w:rsid w:val="00F95C12"/>
    <w:rsid w:val="00FD6748"/>
    <w:rsid w:val="00FE0A5E"/>
    <w:rsid w:val="00FE0BD9"/>
    <w:rsid w:val="00FE4D6C"/>
    <w:rsid w:val="00FE7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6BD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B2"/>
  </w:style>
  <w:style w:type="paragraph" w:styleId="Heading1">
    <w:name w:val="heading 1"/>
    <w:basedOn w:val="Normal"/>
    <w:next w:val="Normal"/>
    <w:link w:val="Heading1Char"/>
    <w:autoRedefine/>
    <w:uiPriority w:val="9"/>
    <w:qFormat/>
    <w:rsid w:val="00850569"/>
    <w:pPr>
      <w:keepNext/>
      <w:keepLines/>
      <w:spacing w:before="240" w:after="0" w:line="240" w:lineRule="auto"/>
      <w:outlineLvl w:val="0"/>
    </w:pPr>
    <w:rPr>
      <w:rFonts w:ascii="Times New Roman Bold" w:eastAsiaTheme="majorEastAsia" w:hAnsi="Times New Roman Bold" w:cstheme="majorBidi"/>
      <w:b/>
      <w:caps/>
      <w:sz w:val="26"/>
      <w:szCs w:val="32"/>
      <w:u w:val="single"/>
    </w:rPr>
  </w:style>
  <w:style w:type="paragraph" w:styleId="Heading2">
    <w:name w:val="heading 2"/>
    <w:basedOn w:val="Normal"/>
    <w:next w:val="Normal"/>
    <w:link w:val="Heading2Char"/>
    <w:autoRedefine/>
    <w:uiPriority w:val="9"/>
    <w:unhideWhenUsed/>
    <w:qFormat/>
    <w:rsid w:val="00850569"/>
    <w:pPr>
      <w:keepNext/>
      <w:keepLines/>
      <w:numPr>
        <w:numId w:val="4"/>
      </w:numPr>
      <w:spacing w:before="40" w:after="0" w:line="240" w:lineRule="auto"/>
      <w:ind w:hanging="36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850569"/>
    <w:pPr>
      <w:keepNext/>
      <w:keepLines/>
      <w:tabs>
        <w:tab w:val="num" w:pos="720"/>
      </w:tabs>
      <w:spacing w:before="40" w:after="0" w:line="240" w:lineRule="auto"/>
      <w:ind w:left="1440" w:hanging="360"/>
      <w:outlineLvl w:val="2"/>
    </w:pPr>
    <w:rPr>
      <w:rFonts w:ascii="Times New Roman" w:eastAsiaTheme="majorEastAsia" w:hAnsi="Times New Roman" w:cstheme="majorBidi"/>
      <w:b/>
      <w:sz w:val="26"/>
      <w:szCs w:val="24"/>
    </w:rPr>
  </w:style>
  <w:style w:type="paragraph" w:styleId="Heading4">
    <w:name w:val="heading 4"/>
    <w:basedOn w:val="Normal"/>
    <w:next w:val="Normal"/>
    <w:link w:val="Heading4Char"/>
    <w:autoRedefine/>
    <w:uiPriority w:val="9"/>
    <w:unhideWhenUsed/>
    <w:qFormat/>
    <w:rsid w:val="00850569"/>
    <w:pPr>
      <w:keepNext/>
      <w:keepLines/>
      <w:tabs>
        <w:tab w:val="num" w:pos="720"/>
      </w:tabs>
      <w:spacing w:before="40" w:after="0" w:line="240" w:lineRule="auto"/>
      <w:ind w:left="2160" w:hanging="360"/>
      <w:outlineLvl w:val="3"/>
    </w:pPr>
    <w:rPr>
      <w:rFonts w:ascii="Times New Roman" w:eastAsiaTheme="majorEastAsia" w:hAnsi="Times New Roman"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569"/>
    <w:rPr>
      <w:rFonts w:ascii="Times New Roman Bold" w:eastAsiaTheme="majorEastAsia" w:hAnsi="Times New Roman Bold" w:cstheme="majorBidi"/>
      <w:b/>
      <w:caps/>
      <w:sz w:val="26"/>
      <w:szCs w:val="32"/>
      <w:u w:val="single"/>
    </w:rPr>
  </w:style>
  <w:style w:type="character" w:customStyle="1" w:styleId="Heading2Char">
    <w:name w:val="Heading 2 Char"/>
    <w:basedOn w:val="DefaultParagraphFont"/>
    <w:link w:val="Heading2"/>
    <w:uiPriority w:val="9"/>
    <w:rsid w:val="00850569"/>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50569"/>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rsid w:val="00850569"/>
    <w:rPr>
      <w:rFonts w:ascii="Times New Roman" w:eastAsiaTheme="majorEastAsia" w:hAnsi="Times New Roman" w:cstheme="majorBidi"/>
      <w:b/>
      <w:iCs/>
      <w:sz w:val="26"/>
    </w:rPr>
  </w:style>
  <w:style w:type="paragraph" w:customStyle="1" w:styleId="TableofContentsLevel1">
    <w:name w:val="Table of Contents Level 1"/>
    <w:basedOn w:val="Normal"/>
    <w:link w:val="TableofContentsLevel1Char"/>
    <w:qFormat/>
    <w:rsid w:val="008D3780"/>
    <w:pPr>
      <w:tabs>
        <w:tab w:val="right" w:leader="dot" w:pos="8467"/>
      </w:tabs>
      <w:spacing w:after="240" w:line="240" w:lineRule="auto"/>
      <w:ind w:right="1627"/>
      <w:jc w:val="center"/>
    </w:pPr>
    <w:rPr>
      <w:rFonts w:ascii="Times New Roman" w:hAnsi="Times New Roman" w:cs="Times New Roman"/>
      <w:b/>
      <w:bCs/>
      <w:sz w:val="24"/>
      <w:szCs w:val="24"/>
    </w:rPr>
  </w:style>
  <w:style w:type="character" w:customStyle="1" w:styleId="TableofContentsLevel1Char">
    <w:name w:val="Table of Contents Level 1 Char"/>
    <w:basedOn w:val="DefaultParagraphFont"/>
    <w:link w:val="TableofContentsLevel1"/>
    <w:rsid w:val="008D3780"/>
    <w:rPr>
      <w:rFonts w:ascii="Times New Roman" w:hAnsi="Times New Roman" w:cs="Times New Roman"/>
      <w:b/>
      <w:bCs/>
      <w:sz w:val="24"/>
      <w:szCs w:val="24"/>
    </w:rPr>
  </w:style>
  <w:style w:type="paragraph" w:customStyle="1" w:styleId="RomanNumeral">
    <w:name w:val="Roman Numeral"/>
    <w:basedOn w:val="NoSpacing"/>
    <w:link w:val="RomanNumeralChar"/>
    <w:autoRedefine/>
    <w:qFormat/>
    <w:rsid w:val="00393896"/>
    <w:pPr>
      <w:numPr>
        <w:numId w:val="10"/>
      </w:numPr>
      <w:ind w:hanging="360"/>
    </w:pPr>
    <w:rPr>
      <w:rFonts w:ascii="Times New Roman" w:eastAsia="Times New Roman" w:hAnsi="Times New Roman" w:cs="Times New Roman"/>
      <w:b/>
      <w:sz w:val="24"/>
      <w:szCs w:val="20"/>
    </w:rPr>
  </w:style>
  <w:style w:type="character" w:customStyle="1" w:styleId="RomanNumeralChar">
    <w:name w:val="Roman Numeral Char"/>
    <w:basedOn w:val="DefaultParagraphFont"/>
    <w:link w:val="RomanNumeral"/>
    <w:rsid w:val="00393896"/>
    <w:rPr>
      <w:rFonts w:ascii="Times New Roman" w:eastAsia="Times New Roman" w:hAnsi="Times New Roman" w:cs="Times New Roman"/>
      <w:b/>
      <w:sz w:val="24"/>
      <w:szCs w:val="20"/>
    </w:rPr>
  </w:style>
  <w:style w:type="paragraph" w:styleId="NoSpacing">
    <w:name w:val="No Spacing"/>
    <w:uiPriority w:val="1"/>
    <w:qFormat/>
    <w:rsid w:val="00393896"/>
    <w:pPr>
      <w:spacing w:after="0" w:line="240" w:lineRule="auto"/>
    </w:pPr>
  </w:style>
  <w:style w:type="paragraph" w:customStyle="1" w:styleId="Alphabet">
    <w:name w:val="Alphabet"/>
    <w:basedOn w:val="ListParagraph"/>
    <w:link w:val="AlphabetChar"/>
    <w:autoRedefine/>
    <w:qFormat/>
    <w:rsid w:val="00393896"/>
    <w:pPr>
      <w:keepNext/>
      <w:keepLines/>
      <w:tabs>
        <w:tab w:val="num" w:pos="720"/>
      </w:tabs>
      <w:spacing w:after="0" w:line="360" w:lineRule="auto"/>
      <w:ind w:left="1800" w:hanging="360"/>
      <w:contextualSpacing w:val="0"/>
    </w:pPr>
    <w:rPr>
      <w:rFonts w:ascii="Times New Roman" w:eastAsia="Times New Roman" w:hAnsi="Times New Roman" w:cs="Times New Roman"/>
      <w:b/>
      <w:sz w:val="24"/>
      <w:szCs w:val="20"/>
    </w:rPr>
  </w:style>
  <w:style w:type="character" w:customStyle="1" w:styleId="AlphabetChar">
    <w:name w:val="Alphabet Char"/>
    <w:basedOn w:val="DefaultParagraphFont"/>
    <w:link w:val="Alphabet"/>
    <w:rsid w:val="00393896"/>
    <w:rPr>
      <w:rFonts w:ascii="Times New Roman" w:eastAsia="Times New Roman" w:hAnsi="Times New Roman" w:cs="Times New Roman"/>
      <w:b/>
      <w:sz w:val="24"/>
      <w:szCs w:val="20"/>
    </w:rPr>
  </w:style>
  <w:style w:type="paragraph" w:styleId="ListParagraph">
    <w:name w:val="List Paragraph"/>
    <w:basedOn w:val="Normal"/>
    <w:uiPriority w:val="34"/>
    <w:qFormat/>
    <w:rsid w:val="00393896"/>
    <w:pPr>
      <w:ind w:left="720"/>
      <w:contextualSpacing/>
    </w:pPr>
  </w:style>
  <w:style w:type="paragraph" w:customStyle="1" w:styleId="Numbers">
    <w:name w:val="Numbers"/>
    <w:basedOn w:val="Normal"/>
    <w:link w:val="NumbersChar"/>
    <w:autoRedefine/>
    <w:qFormat/>
    <w:rsid w:val="00DF6369"/>
    <w:pPr>
      <w:numPr>
        <w:numId w:val="16"/>
      </w:numPr>
      <w:pBdr>
        <w:top w:val="single" w:sz="4" w:space="1" w:color="auto"/>
      </w:pBdr>
      <w:spacing w:after="0" w:line="360" w:lineRule="auto"/>
      <w:ind w:hanging="360"/>
    </w:pPr>
    <w:rPr>
      <w:rFonts w:ascii="Times New Roman" w:eastAsia="Times New Roman" w:hAnsi="Times New Roman" w:cs="Times New Roman"/>
      <w:b/>
    </w:rPr>
  </w:style>
  <w:style w:type="character" w:customStyle="1" w:styleId="NumbersChar">
    <w:name w:val="Numbers Char"/>
    <w:basedOn w:val="DefaultParagraphFont"/>
    <w:link w:val="Numbers"/>
    <w:rsid w:val="00DF6369"/>
    <w:rPr>
      <w:rFonts w:ascii="Times New Roman" w:eastAsia="Times New Roman" w:hAnsi="Times New Roman" w:cs="Times New Roman"/>
      <w:b/>
    </w:rPr>
  </w:style>
  <w:style w:type="paragraph" w:customStyle="1" w:styleId="RomanNumerals">
    <w:name w:val="Roman Numerals"/>
    <w:basedOn w:val="Normal"/>
    <w:link w:val="RomanNumeralsChar"/>
    <w:autoRedefine/>
    <w:qFormat/>
    <w:rsid w:val="00DF6369"/>
    <w:pPr>
      <w:keepNext/>
      <w:keepLines/>
      <w:pBdr>
        <w:top w:val="single" w:sz="4" w:space="1" w:color="auto"/>
      </w:pBdr>
      <w:spacing w:after="0" w:line="360" w:lineRule="auto"/>
    </w:pPr>
    <w:rPr>
      <w:rFonts w:ascii="Times New Roman" w:eastAsia="Times New Roman" w:hAnsi="Times New Roman" w:cs="Times New Roman"/>
      <w:b/>
    </w:rPr>
  </w:style>
  <w:style w:type="character" w:customStyle="1" w:styleId="RomanNumeralsChar">
    <w:name w:val="Roman Numerals Char"/>
    <w:basedOn w:val="DefaultParagraphFont"/>
    <w:link w:val="RomanNumerals"/>
    <w:rsid w:val="00DF6369"/>
    <w:rPr>
      <w:rFonts w:ascii="Times New Roman" w:eastAsia="Times New Roman" w:hAnsi="Times New Roman" w:cs="Times New Roman"/>
      <w:b/>
    </w:rPr>
  </w:style>
  <w:style w:type="paragraph" w:customStyle="1" w:styleId="BigLetters">
    <w:name w:val="Big Letters"/>
    <w:basedOn w:val="Normal"/>
    <w:link w:val="BigLettersChar"/>
    <w:autoRedefine/>
    <w:qFormat/>
    <w:rsid w:val="00DF6369"/>
    <w:pPr>
      <w:keepNext/>
      <w:keepLines/>
      <w:pBdr>
        <w:top w:val="single" w:sz="4" w:space="1" w:color="auto"/>
      </w:pBdr>
      <w:tabs>
        <w:tab w:val="num" w:pos="720"/>
      </w:tabs>
      <w:spacing w:after="0" w:line="360" w:lineRule="auto"/>
      <w:ind w:left="720" w:hanging="360"/>
    </w:pPr>
    <w:rPr>
      <w:rFonts w:ascii="Times New Roman" w:eastAsia="Times New Roman" w:hAnsi="Times New Roman" w:cs="Times New Roman"/>
      <w:b/>
      <w:i/>
    </w:rPr>
  </w:style>
  <w:style w:type="character" w:customStyle="1" w:styleId="BigLettersChar">
    <w:name w:val="Big Letters Char"/>
    <w:basedOn w:val="DefaultParagraphFont"/>
    <w:link w:val="BigLetters"/>
    <w:rsid w:val="00DF6369"/>
    <w:rPr>
      <w:rFonts w:ascii="Times New Roman" w:eastAsia="Times New Roman" w:hAnsi="Times New Roman" w:cs="Times New Roman"/>
      <w:b/>
      <w:i/>
    </w:rPr>
  </w:style>
  <w:style w:type="paragraph" w:customStyle="1" w:styleId="DocID">
    <w:name w:val="DocID"/>
    <w:basedOn w:val="Footer"/>
    <w:next w:val="Footer"/>
    <w:link w:val="DocIDChar"/>
    <w:rsid w:val="00BC5851"/>
    <w:pPr>
      <w:tabs>
        <w:tab w:val="clear" w:pos="4680"/>
        <w:tab w:val="clear" w:pos="9360"/>
      </w:tabs>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BC5851"/>
    <w:rPr>
      <w:rFonts w:ascii="Times New Roman" w:eastAsia="Times New Roman" w:hAnsi="Times New Roman" w:cs="Times New Roman"/>
      <w:sz w:val="16"/>
      <w:szCs w:val="20"/>
      <w:lang w:val="en-US" w:eastAsia="en-US"/>
    </w:rPr>
  </w:style>
  <w:style w:type="paragraph" w:styleId="Footer">
    <w:name w:val="footer"/>
    <w:basedOn w:val="Normal"/>
    <w:link w:val="FooterChar"/>
    <w:uiPriority w:val="99"/>
    <w:unhideWhenUsed/>
    <w:rsid w:val="00BC58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851"/>
  </w:style>
  <w:style w:type="paragraph" w:styleId="Header">
    <w:name w:val="header"/>
    <w:basedOn w:val="Normal"/>
    <w:link w:val="HeaderChar"/>
    <w:uiPriority w:val="99"/>
    <w:unhideWhenUsed/>
    <w:rsid w:val="00BC58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851"/>
  </w:style>
  <w:style w:type="character" w:styleId="CommentReference">
    <w:name w:val="annotation reference"/>
    <w:basedOn w:val="DefaultParagraphFont"/>
    <w:uiPriority w:val="99"/>
    <w:semiHidden/>
    <w:unhideWhenUsed/>
    <w:rsid w:val="002443B2"/>
    <w:rPr>
      <w:sz w:val="16"/>
      <w:szCs w:val="16"/>
    </w:rPr>
  </w:style>
  <w:style w:type="paragraph" w:styleId="CommentText">
    <w:name w:val="annotation text"/>
    <w:basedOn w:val="Normal"/>
    <w:link w:val="CommentTextChar"/>
    <w:uiPriority w:val="99"/>
    <w:unhideWhenUsed/>
    <w:rsid w:val="002443B2"/>
    <w:pPr>
      <w:spacing w:line="240" w:lineRule="auto"/>
    </w:pPr>
    <w:rPr>
      <w:sz w:val="20"/>
      <w:szCs w:val="20"/>
    </w:rPr>
  </w:style>
  <w:style w:type="character" w:customStyle="1" w:styleId="CommentTextChar">
    <w:name w:val="Comment Text Char"/>
    <w:basedOn w:val="DefaultParagraphFont"/>
    <w:link w:val="CommentText"/>
    <w:uiPriority w:val="99"/>
    <w:rsid w:val="002443B2"/>
    <w:rPr>
      <w:sz w:val="20"/>
      <w:szCs w:val="20"/>
    </w:rPr>
  </w:style>
  <w:style w:type="paragraph" w:styleId="BalloonText">
    <w:name w:val="Balloon Text"/>
    <w:basedOn w:val="Normal"/>
    <w:link w:val="BalloonTextChar"/>
    <w:uiPriority w:val="99"/>
    <w:semiHidden/>
    <w:unhideWhenUsed/>
    <w:rsid w:val="00244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3B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D63A5"/>
    <w:rPr>
      <w:b/>
      <w:bCs/>
    </w:rPr>
  </w:style>
  <w:style w:type="character" w:customStyle="1" w:styleId="CommentSubjectChar">
    <w:name w:val="Comment Subject Char"/>
    <w:basedOn w:val="CommentTextChar"/>
    <w:link w:val="CommentSubject"/>
    <w:uiPriority w:val="99"/>
    <w:semiHidden/>
    <w:rsid w:val="00CD63A5"/>
    <w:rPr>
      <w:b/>
      <w:bCs/>
      <w:sz w:val="20"/>
      <w:szCs w:val="20"/>
    </w:rPr>
  </w:style>
  <w:style w:type="paragraph" w:styleId="BodyText">
    <w:name w:val="Body Text"/>
    <w:basedOn w:val="Normal"/>
    <w:link w:val="BodyTextChar"/>
    <w:uiPriority w:val="99"/>
    <w:semiHidden/>
    <w:unhideWhenUsed/>
    <w:rsid w:val="00CD63A5"/>
    <w:pPr>
      <w:spacing w:after="120"/>
    </w:pPr>
  </w:style>
  <w:style w:type="character" w:customStyle="1" w:styleId="BodyTextChar">
    <w:name w:val="Body Text Char"/>
    <w:basedOn w:val="DefaultParagraphFont"/>
    <w:link w:val="BodyText"/>
    <w:uiPriority w:val="99"/>
    <w:semiHidden/>
    <w:rsid w:val="00CD63A5"/>
  </w:style>
  <w:style w:type="paragraph" w:styleId="FootnoteText">
    <w:name w:val="footnote text"/>
    <w:basedOn w:val="Normal"/>
    <w:link w:val="FootnoteTextChar"/>
    <w:uiPriority w:val="99"/>
    <w:unhideWhenUsed/>
    <w:rsid w:val="00162A7A"/>
    <w:pPr>
      <w:spacing w:after="0" w:line="240" w:lineRule="auto"/>
    </w:pPr>
    <w:rPr>
      <w:sz w:val="20"/>
      <w:szCs w:val="20"/>
    </w:rPr>
  </w:style>
  <w:style w:type="character" w:customStyle="1" w:styleId="FootnoteTextChar">
    <w:name w:val="Footnote Text Char"/>
    <w:basedOn w:val="DefaultParagraphFont"/>
    <w:link w:val="FootnoteText"/>
    <w:uiPriority w:val="99"/>
    <w:rsid w:val="00162A7A"/>
    <w:rPr>
      <w:sz w:val="20"/>
      <w:szCs w:val="20"/>
    </w:rPr>
  </w:style>
  <w:style w:type="character" w:styleId="FootnoteReference">
    <w:name w:val="footnote reference"/>
    <w:basedOn w:val="DefaultParagraphFont"/>
    <w:uiPriority w:val="99"/>
    <w:semiHidden/>
    <w:unhideWhenUsed/>
    <w:rsid w:val="00162A7A"/>
    <w:rPr>
      <w:vertAlign w:val="superscript"/>
    </w:rPr>
  </w:style>
  <w:style w:type="paragraph" w:customStyle="1" w:styleId="APPNumListwSpace">
    <w:name w:val="APPNumList w/Space"/>
    <w:basedOn w:val="Normal"/>
    <w:uiPriority w:val="6"/>
    <w:qFormat/>
    <w:rsid w:val="00A6274B"/>
    <w:pPr>
      <w:spacing w:after="240" w:line="240" w:lineRule="auto"/>
    </w:pPr>
    <w:rPr>
      <w:rFonts w:ascii="Times New Roman" w:hAnsi="Times New Roman"/>
      <w:sz w:val="24"/>
      <w:szCs w:val="24"/>
    </w:rPr>
  </w:style>
  <w:style w:type="paragraph" w:styleId="Revision">
    <w:name w:val="Revision"/>
    <w:hidden/>
    <w:uiPriority w:val="99"/>
    <w:semiHidden/>
    <w:rsid w:val="00A35F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0464">
      <w:bodyDiv w:val="1"/>
      <w:marLeft w:val="0"/>
      <w:marRight w:val="0"/>
      <w:marTop w:val="0"/>
      <w:marBottom w:val="0"/>
      <w:divBdr>
        <w:top w:val="none" w:sz="0" w:space="0" w:color="auto"/>
        <w:left w:val="none" w:sz="0" w:space="0" w:color="auto"/>
        <w:bottom w:val="none" w:sz="0" w:space="0" w:color="auto"/>
        <w:right w:val="none" w:sz="0" w:space="0" w:color="auto"/>
      </w:divBdr>
    </w:div>
    <w:div w:id="186142683">
      <w:bodyDiv w:val="1"/>
      <w:marLeft w:val="0"/>
      <w:marRight w:val="0"/>
      <w:marTop w:val="0"/>
      <w:marBottom w:val="0"/>
      <w:divBdr>
        <w:top w:val="none" w:sz="0" w:space="0" w:color="auto"/>
        <w:left w:val="none" w:sz="0" w:space="0" w:color="auto"/>
        <w:bottom w:val="none" w:sz="0" w:space="0" w:color="auto"/>
        <w:right w:val="none" w:sz="0" w:space="0" w:color="auto"/>
      </w:divBdr>
    </w:div>
    <w:div w:id="268973223">
      <w:bodyDiv w:val="1"/>
      <w:marLeft w:val="0"/>
      <w:marRight w:val="0"/>
      <w:marTop w:val="0"/>
      <w:marBottom w:val="0"/>
      <w:divBdr>
        <w:top w:val="none" w:sz="0" w:space="0" w:color="auto"/>
        <w:left w:val="none" w:sz="0" w:space="0" w:color="auto"/>
        <w:bottom w:val="none" w:sz="0" w:space="0" w:color="auto"/>
        <w:right w:val="none" w:sz="0" w:space="0" w:color="auto"/>
      </w:divBdr>
    </w:div>
    <w:div w:id="645234315">
      <w:bodyDiv w:val="1"/>
      <w:marLeft w:val="0"/>
      <w:marRight w:val="0"/>
      <w:marTop w:val="0"/>
      <w:marBottom w:val="0"/>
      <w:divBdr>
        <w:top w:val="none" w:sz="0" w:space="0" w:color="auto"/>
        <w:left w:val="none" w:sz="0" w:space="0" w:color="auto"/>
        <w:bottom w:val="none" w:sz="0" w:space="0" w:color="auto"/>
        <w:right w:val="none" w:sz="0" w:space="0" w:color="auto"/>
      </w:divBdr>
    </w:div>
    <w:div w:id="1266376563">
      <w:bodyDiv w:val="1"/>
      <w:marLeft w:val="0"/>
      <w:marRight w:val="0"/>
      <w:marTop w:val="0"/>
      <w:marBottom w:val="0"/>
      <w:divBdr>
        <w:top w:val="none" w:sz="0" w:space="0" w:color="auto"/>
        <w:left w:val="none" w:sz="0" w:space="0" w:color="auto"/>
        <w:bottom w:val="none" w:sz="0" w:space="0" w:color="auto"/>
        <w:right w:val="none" w:sz="0" w:space="0" w:color="auto"/>
      </w:divBdr>
    </w:div>
    <w:div w:id="1316909510">
      <w:bodyDiv w:val="1"/>
      <w:marLeft w:val="0"/>
      <w:marRight w:val="0"/>
      <w:marTop w:val="0"/>
      <w:marBottom w:val="0"/>
      <w:divBdr>
        <w:top w:val="none" w:sz="0" w:space="0" w:color="auto"/>
        <w:left w:val="none" w:sz="0" w:space="0" w:color="auto"/>
        <w:bottom w:val="none" w:sz="0" w:space="0" w:color="auto"/>
        <w:right w:val="none" w:sz="0" w:space="0" w:color="auto"/>
      </w:divBdr>
    </w:div>
    <w:div w:id="1323049048">
      <w:bodyDiv w:val="1"/>
      <w:marLeft w:val="0"/>
      <w:marRight w:val="0"/>
      <w:marTop w:val="0"/>
      <w:marBottom w:val="0"/>
      <w:divBdr>
        <w:top w:val="none" w:sz="0" w:space="0" w:color="auto"/>
        <w:left w:val="none" w:sz="0" w:space="0" w:color="auto"/>
        <w:bottom w:val="none" w:sz="0" w:space="0" w:color="auto"/>
        <w:right w:val="none" w:sz="0" w:space="0" w:color="auto"/>
      </w:divBdr>
    </w:div>
    <w:div w:id="1525753413">
      <w:bodyDiv w:val="1"/>
      <w:marLeft w:val="0"/>
      <w:marRight w:val="0"/>
      <w:marTop w:val="0"/>
      <w:marBottom w:val="0"/>
      <w:divBdr>
        <w:top w:val="none" w:sz="0" w:space="0" w:color="auto"/>
        <w:left w:val="none" w:sz="0" w:space="0" w:color="auto"/>
        <w:bottom w:val="none" w:sz="0" w:space="0" w:color="auto"/>
        <w:right w:val="none" w:sz="0" w:space="0" w:color="auto"/>
      </w:divBdr>
    </w:div>
    <w:div w:id="166404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D955BADD-34F3-4E81-AA4A-CF3EF6DD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5893</Characters>
  <Application>Microsoft Office Word</Application>
  <DocSecurity>4</DocSecurity>
  <Lines>368</Lines>
  <Paragraphs>264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dcterms:created xsi:type="dcterms:W3CDTF">2022-04-08T20:17:00Z</dcterms:created>
  <dcterms:modified xsi:type="dcterms:W3CDTF">2022-04-08T20:17:00Z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p_dc_modversion">
    <vt:lpwstr>CblRe-*:taod\esd52*:\tyFepvo -0*Uoz roipO12!sclkstsor11Xeser\kerd()Cr\\oDsdPe .OsWe rD</vt:lpwstr>
  </property>
  <property fmtid="{D5CDD505-2E9C-101B-9397-08002B2CF9AE}" pid="3" name="bp_dc_comparedocs">
    <vt:lpwstr>4.3.300.60 _r</vt:lpwstr>
  </property>
  <property fmtid="{D5CDD505-2E9C-101B-9397-08002B2CF9AE}" pid="4" name="/bp_dc_filepath">
    <vt:lpwstr>Cb\c uP o:taaLosscOt rr(dc\tytoDCco\pdoe1.xUozac\oomsuepd1)sclDaprDpctsor-1eseplmpfao\isO52r\\p\e\drDRve -0sATpeed2</vt:lpwstr>
  </property>
  <property fmtid="{D5CDD505-2E9C-101B-9397-08002B2CF9AE}" pid="5" name="/bp_dc_orgversion">
    <vt:lpwstr>CblNf  rD:taod\e o1NoPe .O\tyFepwyr2orrd()CUoz ro r 0vdorSdXsclkstDeS2 npOue!eser\kiva\1ao bt*r\\oDssobr esdmt*:sWeceLei*</vt:lpwstr>
  </property>
</Properties>
</file>